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747" w14:textId="1537F3A2" w:rsidR="006E17FE" w:rsidRDefault="006E17FE" w:rsidP="006E17F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0012558F">
        <w:rPr>
          <w:rFonts w:ascii="Arial" w:hAnsi="Arial" w:cs="Arial" w:hint="eastAsia"/>
          <w:b/>
          <w:sz w:val="24"/>
          <w:szCs w:val="28"/>
          <w:lang w:val="en-US"/>
        </w:rPr>
        <w:t>-</w:t>
      </w:r>
      <w:r w:rsidR="0087661A">
        <w:rPr>
          <w:rFonts w:ascii="Arial" w:hAnsi="Arial" w:cs="Arial"/>
          <w:b/>
          <w:sz w:val="24"/>
          <w:szCs w:val="28"/>
          <w:lang w:val="en-US"/>
        </w:rPr>
        <w:t>bis-e</w:t>
      </w:r>
      <w:r w:rsidRPr="001D2FBF">
        <w:rPr>
          <w:rFonts w:ascii="Arial" w:hAnsi="Arial" w:cs="Arial"/>
          <w:b/>
          <w:sz w:val="24"/>
          <w:szCs w:val="28"/>
        </w:rPr>
        <w:tab/>
      </w:r>
      <w:r w:rsidR="0065605C" w:rsidRPr="00D66366">
        <w:rPr>
          <w:rFonts w:ascii="Arial" w:hAnsi="Arial" w:cs="Arial"/>
          <w:b/>
          <w:sz w:val="24"/>
          <w:szCs w:val="28"/>
          <w:lang w:val="en-US"/>
        </w:rPr>
        <w:t>R4-230</w:t>
      </w:r>
      <w:r w:rsidR="00D66366">
        <w:rPr>
          <w:rFonts w:ascii="Arial" w:hAnsi="Arial" w:cs="Arial"/>
          <w:b/>
          <w:sz w:val="24"/>
          <w:szCs w:val="28"/>
          <w:lang w:val="en-US"/>
        </w:rPr>
        <w:t>505</w:t>
      </w:r>
      <w:r w:rsidR="00AA53C0">
        <w:rPr>
          <w:rFonts w:ascii="Arial" w:hAnsi="Arial" w:cs="Arial"/>
          <w:b/>
          <w:sz w:val="24"/>
          <w:szCs w:val="28"/>
          <w:lang w:val="en-US"/>
        </w:rPr>
        <w:t>0</w:t>
      </w:r>
    </w:p>
    <w:p w14:paraId="6773B3DF" w14:textId="0930A8A3" w:rsidR="006E17FE" w:rsidRPr="001D2FBF" w:rsidRDefault="0087661A" w:rsidP="006E17FE">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006E17FE" w:rsidRPr="00FE5D01">
        <w:rPr>
          <w:rFonts w:ascii="Arial" w:hAnsi="Arial" w:cs="Arial"/>
          <w:b/>
          <w:sz w:val="24"/>
          <w:szCs w:val="28"/>
          <w:lang w:val="en-US"/>
        </w:rPr>
        <w:t xml:space="preserve">,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1</w:t>
      </w:r>
      <w:r w:rsidR="006E17FE">
        <w:rPr>
          <w:rFonts w:ascii="Arial" w:hAnsi="Arial" w:cs="Arial"/>
          <w:b/>
          <w:sz w:val="24"/>
          <w:szCs w:val="28"/>
          <w:lang w:val="en-US"/>
        </w:rPr>
        <w:t>7</w:t>
      </w:r>
      <w:r w:rsidR="006E17FE" w:rsidRPr="00CB7E10">
        <w:rPr>
          <w:rFonts w:ascii="Arial" w:hAnsi="Arial" w:cs="Arial"/>
          <w:b/>
          <w:sz w:val="24"/>
          <w:szCs w:val="28"/>
          <w:lang w:val="en-US"/>
        </w:rPr>
        <w:t xml:space="preserve"> –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26</w:t>
      </w:r>
      <w:r w:rsidR="006E17FE" w:rsidRPr="00CB7E10">
        <w:rPr>
          <w:rFonts w:ascii="Arial" w:hAnsi="Arial" w:cs="Arial"/>
          <w:b/>
          <w:sz w:val="24"/>
          <w:szCs w:val="28"/>
          <w:lang w:val="en-US"/>
        </w:rPr>
        <w:t>, 202</w:t>
      </w:r>
      <w:r w:rsidR="0065605C">
        <w:rPr>
          <w:rFonts w:ascii="Arial" w:hAnsi="Arial" w:cs="Arial"/>
          <w:b/>
          <w:sz w:val="24"/>
          <w:szCs w:val="28"/>
          <w:lang w:val="en-US"/>
        </w:rPr>
        <w:t>3</w:t>
      </w:r>
    </w:p>
    <w:bookmarkEnd w:id="1"/>
    <w:p w14:paraId="367FCFEA" w14:textId="0F19872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661A">
        <w:rPr>
          <w:rFonts w:ascii="Arial" w:hAnsi="Arial" w:cs="Arial"/>
          <w:color w:val="000000"/>
          <w:sz w:val="22"/>
        </w:rPr>
        <w:t>5.</w:t>
      </w:r>
      <w:r w:rsidR="00F113F9">
        <w:rPr>
          <w:rFonts w:ascii="Arial" w:hAnsi="Arial" w:cs="Arial"/>
          <w:color w:val="000000"/>
          <w:sz w:val="22"/>
        </w:rPr>
        <w:t>22</w:t>
      </w:r>
      <w:r w:rsidR="0087661A">
        <w:rPr>
          <w:rFonts w:ascii="Arial" w:hAnsi="Arial" w:cs="Arial"/>
          <w:color w:val="000000"/>
          <w:sz w:val="22"/>
        </w:rPr>
        <w:t>.</w:t>
      </w:r>
      <w:r w:rsidR="00026D77">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9C993C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F342E" w:rsidRPr="005F342E">
        <w:rPr>
          <w:rFonts w:ascii="Arial" w:hAnsi="Arial" w:cs="Arial"/>
          <w:color w:val="000000"/>
          <w:sz w:val="22"/>
        </w:rPr>
        <w:t xml:space="preserve">Discussion on </w:t>
      </w:r>
      <w:r w:rsidR="00026D77">
        <w:rPr>
          <w:rFonts w:ascii="Arial" w:hAnsi="Arial" w:cs="Arial"/>
          <w:color w:val="000000"/>
          <w:sz w:val="22"/>
        </w:rPr>
        <w:t>use cases</w:t>
      </w:r>
      <w:r w:rsidR="005F342E" w:rsidRPr="005F342E">
        <w:rPr>
          <w:rFonts w:ascii="Arial" w:hAnsi="Arial" w:cs="Arial"/>
          <w:color w:val="000000"/>
          <w:sz w:val="22"/>
        </w:rPr>
        <w:t xml:space="preserve"> for AI</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6263BBE6" w14:textId="3316B099" w:rsidR="00D64AA7" w:rsidRPr="00F15916" w:rsidRDefault="00D64AA7" w:rsidP="00D64AA7">
      <w:pPr>
        <w:spacing w:before="120" w:after="0"/>
        <w:rPr>
          <w:lang w:val="en-US"/>
        </w:rPr>
      </w:pPr>
      <w:r w:rsidRPr="00F15916">
        <w:rPr>
          <w:rFonts w:hint="eastAsia"/>
          <w:lang w:val="en-US"/>
        </w:rPr>
        <w:t>I</w:t>
      </w:r>
      <w:r w:rsidRPr="00F15916">
        <w:rPr>
          <w:lang w:val="en-US"/>
        </w:rPr>
        <w:t xml:space="preserve">n the RAN#94 meeting, a new SID on AI/ML for NR air interface was </w:t>
      </w:r>
      <w:r w:rsidR="00982A6E">
        <w:rPr>
          <w:lang w:val="en-US"/>
        </w:rPr>
        <w:t>approved</w:t>
      </w:r>
      <w:r w:rsidRPr="00F15916">
        <w:rPr>
          <w:lang w:val="en-US"/>
        </w:rPr>
        <w:t xml:space="preserve"> [1]. The objectives for RAN4 in the SID are as following.</w:t>
      </w:r>
    </w:p>
    <w:tbl>
      <w:tblPr>
        <w:tblStyle w:val="afff5"/>
        <w:tblW w:w="0" w:type="auto"/>
        <w:tblInd w:w="0" w:type="dxa"/>
        <w:tblLook w:val="04A0" w:firstRow="1" w:lastRow="0" w:firstColumn="1" w:lastColumn="0" w:noHBand="0" w:noVBand="1"/>
      </w:tblPr>
      <w:tblGrid>
        <w:gridCol w:w="9630"/>
      </w:tblGrid>
      <w:tr w:rsidR="00D64AA7" w:rsidRPr="00F15916" w14:paraId="1163CF9A" w14:textId="77777777" w:rsidTr="0021660B">
        <w:tc>
          <w:tcPr>
            <w:tcW w:w="9630" w:type="dxa"/>
          </w:tcPr>
          <w:p w14:paraId="272C4ABC" w14:textId="77777777" w:rsidR="00D64AA7" w:rsidRPr="00F15916" w:rsidRDefault="00D64AA7">
            <w:pPr>
              <w:numPr>
                <w:ilvl w:val="0"/>
                <w:numId w:val="25"/>
              </w:numPr>
              <w:suppressAutoHyphens w:val="0"/>
              <w:autoSpaceDN w:val="0"/>
              <w:adjustRightInd w:val="0"/>
              <w:spacing w:after="0"/>
              <w:rPr>
                <w:rFonts w:eastAsia="Times New Roman"/>
                <w:bCs/>
                <w:highlight w:val="yellow"/>
                <w:lang w:val="en-US"/>
              </w:rPr>
            </w:pPr>
            <w:r w:rsidRPr="00F15916">
              <w:rPr>
                <w:rFonts w:eastAsia="Times New Roman"/>
                <w:bCs/>
                <w:highlight w:val="yellow"/>
                <w:lang w:val="en-US"/>
              </w:rPr>
              <w:t>Interoperability and testability aspects, e.g., (RAN4) - RAN4 only starts the work after there is sufficient progress on use case study in RAN1 and RAN2</w:t>
            </w:r>
          </w:p>
          <w:p w14:paraId="693BE284" w14:textId="77777777" w:rsidR="00D64AA7" w:rsidRPr="00F15916" w:rsidRDefault="00D64AA7">
            <w:pPr>
              <w:numPr>
                <w:ilvl w:val="1"/>
                <w:numId w:val="25"/>
              </w:numPr>
              <w:suppressAutoHyphens w:val="0"/>
              <w:autoSpaceDN w:val="0"/>
              <w:adjustRightInd w:val="0"/>
              <w:spacing w:after="0"/>
              <w:rPr>
                <w:rFonts w:eastAsia="Times New Roman"/>
                <w:bCs/>
                <w:highlight w:val="yellow"/>
                <w:lang w:val="en-US"/>
              </w:rPr>
            </w:pPr>
            <w:r w:rsidRPr="00F15916">
              <w:rPr>
                <w:rFonts w:eastAsia="Times New Roman"/>
                <w:bCs/>
                <w:highlight w:val="yellow"/>
                <w:lang w:val="en-US"/>
              </w:rPr>
              <w:t xml:space="preserve">Requirements and testing frameworks to validate AI/ML based performance enhancements and ensuring that UE and </w:t>
            </w:r>
            <w:proofErr w:type="spellStart"/>
            <w:r w:rsidRPr="00F15916">
              <w:rPr>
                <w:rFonts w:eastAsia="Times New Roman"/>
                <w:bCs/>
                <w:highlight w:val="yellow"/>
                <w:lang w:val="en-US"/>
              </w:rPr>
              <w:t>gNB</w:t>
            </w:r>
            <w:proofErr w:type="spellEnd"/>
            <w:r w:rsidRPr="00F15916">
              <w:rPr>
                <w:rFonts w:eastAsia="Times New Roman"/>
                <w:bCs/>
                <w:highlight w:val="yellow"/>
                <w:lang w:val="en-US"/>
              </w:rPr>
              <w:t xml:space="preserve"> with AI/ML meet or exceed the existing minimum requirements if applicable</w:t>
            </w:r>
          </w:p>
          <w:p w14:paraId="396DC216" w14:textId="77777777" w:rsidR="00D64AA7" w:rsidRPr="00F15916" w:rsidRDefault="00D64AA7">
            <w:pPr>
              <w:numPr>
                <w:ilvl w:val="1"/>
                <w:numId w:val="25"/>
              </w:numPr>
              <w:suppressAutoHyphens w:val="0"/>
              <w:autoSpaceDN w:val="0"/>
              <w:adjustRightInd w:val="0"/>
              <w:spacing w:after="0"/>
              <w:rPr>
                <w:rFonts w:eastAsia="Times New Roman"/>
                <w:bCs/>
                <w:highlight w:val="yellow"/>
                <w:lang w:val="en-US"/>
              </w:rPr>
            </w:pPr>
            <w:r w:rsidRPr="00F15916">
              <w:rPr>
                <w:rFonts w:eastAsia="Times New Roman"/>
                <w:bCs/>
                <w:highlight w:val="yellow"/>
                <w:lang w:val="en-US"/>
              </w:rPr>
              <w:t>Consider the need and implications for AI/ML processing capabilities definition</w:t>
            </w:r>
          </w:p>
          <w:p w14:paraId="42BBA18E" w14:textId="77777777" w:rsidR="00D64AA7" w:rsidRPr="00F15916" w:rsidRDefault="00D64AA7" w:rsidP="0021660B">
            <w:pPr>
              <w:spacing w:after="0"/>
              <w:rPr>
                <w:rFonts w:eastAsia="Times New Roman"/>
                <w:bCs/>
                <w:lang w:val="en-US"/>
              </w:rPr>
            </w:pPr>
            <w:r w:rsidRPr="00F15916">
              <w:rPr>
                <w:rFonts w:eastAsia="Times New Roman"/>
                <w:bCs/>
                <w:lang w:val="en-US"/>
              </w:rPr>
              <w:t>Note 1: specific AI/ML models are not expected to be specified and are left to implementation. User data privacy needs to be preserved.</w:t>
            </w:r>
          </w:p>
          <w:p w14:paraId="33319D14" w14:textId="77777777" w:rsidR="00D64AA7" w:rsidRPr="00F15916" w:rsidRDefault="00D64AA7" w:rsidP="0021660B">
            <w:pPr>
              <w:spacing w:line="259" w:lineRule="auto"/>
            </w:pPr>
            <w:r w:rsidRPr="00F15916">
              <w:rPr>
                <w:rFonts w:eastAsia="Times New Roman"/>
                <w:bCs/>
                <w:lang w:val="en-US"/>
              </w:rPr>
              <w:t>Note 2: The study on AI/ML for air interface is based on the current RAN architecture and new interfaces shall not be introduced</w:t>
            </w:r>
          </w:p>
        </w:tc>
      </w:tr>
    </w:tbl>
    <w:p w14:paraId="7C14EB4C" w14:textId="4632A8E0" w:rsidR="00D64AA7" w:rsidRPr="00D64AA7" w:rsidRDefault="00D64AA7" w:rsidP="00982A6E">
      <w:pPr>
        <w:spacing w:before="120" w:after="0"/>
      </w:pPr>
      <w:r w:rsidRPr="00F15916">
        <w:t xml:space="preserve">In this </w:t>
      </w:r>
      <w:r w:rsidR="00704A45">
        <w:t>contribution</w:t>
      </w:r>
      <w:r w:rsidRPr="00F15916">
        <w:t xml:space="preserve">, we provide our initial views on </w:t>
      </w:r>
      <w:r w:rsidR="00331377">
        <w:t>use cases and corresponding potential requirements for AI/ML air interface</w:t>
      </w:r>
      <w:r w:rsidRPr="00F15916">
        <w:t>.</w:t>
      </w:r>
    </w:p>
    <w:p w14:paraId="36839F3A" w14:textId="424BC569" w:rsidR="006A4739" w:rsidRDefault="00E62BD2" w:rsidP="006A4739">
      <w:pPr>
        <w:pStyle w:val="1"/>
        <w:numPr>
          <w:ilvl w:val="0"/>
          <w:numId w:val="23"/>
        </w:numPr>
        <w:tabs>
          <w:tab w:val="num" w:pos="720"/>
        </w:tabs>
        <w:ind w:left="432" w:hanging="432"/>
      </w:pPr>
      <w:bookmarkStart w:id="4" w:name="_Hlk73468315"/>
      <w:r>
        <w:t>RAN4 scope for AI/ML in Rel-18</w:t>
      </w:r>
    </w:p>
    <w:p w14:paraId="43576943" w14:textId="71A2E1D8" w:rsidR="00891B45" w:rsidRDefault="00E62BD2" w:rsidP="00766A70">
      <w:pPr>
        <w:spacing w:before="240" w:after="0"/>
        <w:jc w:val="both"/>
        <w:rPr>
          <w:lang w:val="en-US"/>
        </w:rPr>
      </w:pPr>
      <w:r>
        <w:rPr>
          <w:lang w:val="en-US"/>
        </w:rPr>
        <w:t>According to the latest WID,</w:t>
      </w:r>
      <w:r w:rsidR="00F27DD0">
        <w:rPr>
          <w:lang w:val="en-US"/>
        </w:rPr>
        <w:t xml:space="preserve"> </w:t>
      </w:r>
      <w:r w:rsidR="004A33DE">
        <w:rPr>
          <w:lang w:val="en-US"/>
        </w:rPr>
        <w:t>there is a sub-bullet to study requirements to verify enhanced performance requirements of AI/ML.</w:t>
      </w:r>
    </w:p>
    <w:p w14:paraId="48B27086" w14:textId="2BAD9E21" w:rsidR="00E62BD2" w:rsidRPr="00E62BD2" w:rsidRDefault="00E62BD2">
      <w:pPr>
        <w:pStyle w:val="a3"/>
        <w:numPr>
          <w:ilvl w:val="0"/>
          <w:numId w:val="28"/>
        </w:numPr>
        <w:spacing w:before="240" w:after="0"/>
        <w:jc w:val="both"/>
      </w:pPr>
      <w:r w:rsidRPr="00DE7830">
        <w:rPr>
          <w:rFonts w:eastAsia="Times New Roman"/>
          <w:bCs/>
          <w:highlight w:val="yellow"/>
        </w:rPr>
        <w:t>Requirements</w:t>
      </w:r>
      <w:r w:rsidRPr="00E62BD2">
        <w:rPr>
          <w:rFonts w:eastAsia="Times New Roman"/>
          <w:bCs/>
        </w:rPr>
        <w:t xml:space="preserve"> and testing frameworks </w:t>
      </w:r>
      <w:r w:rsidRPr="00DE7830">
        <w:rPr>
          <w:rFonts w:eastAsia="Times New Roman"/>
          <w:bCs/>
          <w:highlight w:val="yellow"/>
        </w:rPr>
        <w:t xml:space="preserve">to validate AI/ML based performance enhancements and ensuring that UE and </w:t>
      </w:r>
      <w:proofErr w:type="spellStart"/>
      <w:r w:rsidRPr="00DE7830">
        <w:rPr>
          <w:rFonts w:eastAsia="Times New Roman"/>
          <w:bCs/>
          <w:highlight w:val="yellow"/>
        </w:rPr>
        <w:t>gNB</w:t>
      </w:r>
      <w:proofErr w:type="spellEnd"/>
      <w:r w:rsidRPr="00DE7830">
        <w:rPr>
          <w:rFonts w:eastAsia="Times New Roman"/>
          <w:bCs/>
          <w:highlight w:val="yellow"/>
        </w:rPr>
        <w:t xml:space="preserve"> with AI/ML meet or exceed the existing minimum requirements if applicable</w:t>
      </w:r>
    </w:p>
    <w:p w14:paraId="37D6A147" w14:textId="6C248F18" w:rsidR="00E62BD2" w:rsidRDefault="00DE7830" w:rsidP="00766A70">
      <w:pPr>
        <w:spacing w:before="240" w:after="0"/>
        <w:jc w:val="both"/>
        <w:rPr>
          <w:lang w:val="en-US"/>
        </w:rPr>
      </w:pPr>
      <w:r>
        <w:rPr>
          <w:rFonts w:hint="eastAsia"/>
          <w:lang w:val="en-US"/>
        </w:rPr>
        <w:t>S</w:t>
      </w:r>
      <w:r>
        <w:rPr>
          <w:lang w:val="en-US"/>
        </w:rPr>
        <w:t xml:space="preserve">ince Rel-18 AI/ML air interface is a study item, RAN4 will not define any demodulation and/or RRM requirements for the functionality of AI/ML. In our understanding, RAN4 is to study potential requirements to be defined for </w:t>
      </w:r>
      <w:r w:rsidR="007F4261">
        <w:rPr>
          <w:lang w:val="en-US"/>
        </w:rPr>
        <w:t>sub use cases for AI/ML. For example, what requirements can potentially be specified for sub use cases/procedures/function of AI and feasibility to specify the requirements.</w:t>
      </w:r>
      <w:r w:rsidR="00FA416B">
        <w:rPr>
          <w:lang w:val="en-US"/>
        </w:rPr>
        <w:t xml:space="preserve"> Conclusion may be made for the study of potential requirements.</w:t>
      </w:r>
    </w:p>
    <w:p w14:paraId="38607C08" w14:textId="35CEB604" w:rsidR="005A1912" w:rsidRPr="005A1912" w:rsidRDefault="005A1912" w:rsidP="005A1912">
      <w:pPr>
        <w:spacing w:before="240" w:after="0"/>
        <w:jc w:val="both"/>
        <w:rPr>
          <w:lang w:val="en-US"/>
        </w:rPr>
      </w:pPr>
      <w:r w:rsidRPr="005A1912">
        <w:rPr>
          <w:rFonts w:hint="eastAsia"/>
          <w:lang w:val="en-US"/>
        </w:rPr>
        <w:t xml:space="preserve">The following (sub) use cases are </w:t>
      </w:r>
      <w:r>
        <w:rPr>
          <w:lang w:val="en-US"/>
        </w:rPr>
        <w:t xml:space="preserve">being studied in RAN1 and can be </w:t>
      </w:r>
      <w:r w:rsidRPr="005A1912">
        <w:rPr>
          <w:rFonts w:hint="eastAsia"/>
          <w:lang w:val="en-US"/>
        </w:rPr>
        <w:t>considered in RAN4 discussion</w:t>
      </w:r>
      <w:r>
        <w:rPr>
          <w:lang w:val="en-US"/>
        </w:rPr>
        <w:t>s</w:t>
      </w:r>
      <w:r w:rsidRPr="005A1912">
        <w:rPr>
          <w:rFonts w:hint="eastAsia"/>
          <w:lang w:val="en-US"/>
        </w:rPr>
        <w:t xml:space="preserve"> in Rel-18  </w:t>
      </w:r>
    </w:p>
    <w:tbl>
      <w:tblPr>
        <w:tblStyle w:val="afff5"/>
        <w:tblW w:w="0" w:type="auto"/>
        <w:tblInd w:w="0" w:type="dxa"/>
        <w:tblLook w:val="04A0" w:firstRow="1" w:lastRow="0" w:firstColumn="1" w:lastColumn="0" w:noHBand="0" w:noVBand="1"/>
      </w:tblPr>
      <w:tblGrid>
        <w:gridCol w:w="9630"/>
      </w:tblGrid>
      <w:tr w:rsidR="005A1912" w14:paraId="60B018B1" w14:textId="77777777" w:rsidTr="005A1912">
        <w:tc>
          <w:tcPr>
            <w:tcW w:w="9630" w:type="dxa"/>
          </w:tcPr>
          <w:p w14:paraId="0E4BFB19" w14:textId="77777777" w:rsidR="005A1912" w:rsidRPr="005A1912" w:rsidRDefault="005A1912">
            <w:pPr>
              <w:pStyle w:val="a3"/>
              <w:numPr>
                <w:ilvl w:val="0"/>
                <w:numId w:val="29"/>
              </w:numPr>
              <w:spacing w:before="240" w:after="0"/>
            </w:pPr>
            <w:r w:rsidRPr="005A1912">
              <w:rPr>
                <w:rFonts w:hint="eastAsia"/>
              </w:rPr>
              <w:t>CSI feedback enhancement</w:t>
            </w:r>
          </w:p>
          <w:p w14:paraId="13ECAF59" w14:textId="77777777" w:rsidR="005A1912" w:rsidRPr="005A1912" w:rsidRDefault="005A1912">
            <w:pPr>
              <w:pStyle w:val="a3"/>
              <w:numPr>
                <w:ilvl w:val="1"/>
                <w:numId w:val="30"/>
              </w:numPr>
              <w:spacing w:before="240" w:after="0"/>
            </w:pPr>
            <w:r w:rsidRPr="005A1912">
              <w:rPr>
                <w:rFonts w:hint="eastAsia"/>
              </w:rPr>
              <w:t>CSI prediction combined with legacy codebook</w:t>
            </w:r>
          </w:p>
          <w:p w14:paraId="7A0FA4D2" w14:textId="77777777" w:rsidR="005A1912" w:rsidRPr="005A1912" w:rsidRDefault="005A1912">
            <w:pPr>
              <w:pStyle w:val="a3"/>
              <w:numPr>
                <w:ilvl w:val="1"/>
                <w:numId w:val="30"/>
              </w:numPr>
              <w:spacing w:before="240" w:after="0"/>
            </w:pPr>
            <w:r w:rsidRPr="005A1912">
              <w:rPr>
                <w:rFonts w:hint="eastAsia"/>
              </w:rPr>
              <w:t>CSI compression using two-sides AI model</w:t>
            </w:r>
          </w:p>
          <w:p w14:paraId="45331509" w14:textId="77777777" w:rsidR="005A1912" w:rsidRPr="005A1912" w:rsidRDefault="005A1912">
            <w:pPr>
              <w:pStyle w:val="a3"/>
              <w:numPr>
                <w:ilvl w:val="0"/>
                <w:numId w:val="29"/>
              </w:numPr>
              <w:spacing w:before="240" w:after="0"/>
            </w:pPr>
            <w:r w:rsidRPr="005A1912">
              <w:rPr>
                <w:rFonts w:hint="eastAsia"/>
              </w:rPr>
              <w:t>Beam management enhancement</w:t>
            </w:r>
          </w:p>
          <w:p w14:paraId="53BAC0C7" w14:textId="77777777" w:rsidR="005A1912" w:rsidRPr="005A1912" w:rsidRDefault="005A1912">
            <w:pPr>
              <w:pStyle w:val="a3"/>
              <w:numPr>
                <w:ilvl w:val="1"/>
                <w:numId w:val="31"/>
              </w:numPr>
              <w:spacing w:before="240" w:after="0"/>
            </w:pPr>
            <w:r w:rsidRPr="005A1912">
              <w:rPr>
                <w:rFonts w:hint="eastAsia"/>
              </w:rPr>
              <w:t>BM-Case1: Spatial-domain DL beam prediction for Set A of beams based on measurement results of Set B of beams</w:t>
            </w:r>
          </w:p>
          <w:p w14:paraId="3E826936" w14:textId="77777777" w:rsidR="005A1912" w:rsidRPr="005A1912" w:rsidRDefault="005A1912">
            <w:pPr>
              <w:pStyle w:val="a3"/>
              <w:numPr>
                <w:ilvl w:val="1"/>
                <w:numId w:val="31"/>
              </w:numPr>
              <w:spacing w:before="240" w:after="0"/>
            </w:pPr>
            <w:r w:rsidRPr="005A1912">
              <w:rPr>
                <w:rFonts w:hint="eastAsia"/>
              </w:rPr>
              <w:lastRenderedPageBreak/>
              <w:t>BM-Case2: Temporal DL beam prediction for Set A of beams based on the historic measurement results of Set B of beams</w:t>
            </w:r>
          </w:p>
          <w:p w14:paraId="2C0B0B12" w14:textId="77777777" w:rsidR="005A1912" w:rsidRPr="005A1912" w:rsidRDefault="005A1912">
            <w:pPr>
              <w:pStyle w:val="a3"/>
              <w:numPr>
                <w:ilvl w:val="0"/>
                <w:numId w:val="29"/>
              </w:numPr>
              <w:spacing w:before="240" w:after="0"/>
            </w:pPr>
            <w:r w:rsidRPr="005A1912">
              <w:rPr>
                <w:rFonts w:hint="eastAsia"/>
              </w:rPr>
              <w:t>Positioning enhancement</w:t>
            </w:r>
          </w:p>
          <w:p w14:paraId="3EB46BD5" w14:textId="77777777" w:rsidR="005A1912" w:rsidRPr="005A1912" w:rsidRDefault="005A1912">
            <w:pPr>
              <w:pStyle w:val="a3"/>
              <w:numPr>
                <w:ilvl w:val="1"/>
                <w:numId w:val="32"/>
              </w:numPr>
              <w:spacing w:before="240" w:after="0"/>
            </w:pPr>
            <w:r w:rsidRPr="005A1912">
              <w:rPr>
                <w:rFonts w:hint="eastAsia"/>
              </w:rPr>
              <w:t>Direct AI/ML positioning</w:t>
            </w:r>
          </w:p>
          <w:p w14:paraId="3469FA32" w14:textId="5AC5C94C" w:rsidR="005A1912" w:rsidRDefault="005A1912">
            <w:pPr>
              <w:pStyle w:val="a3"/>
              <w:numPr>
                <w:ilvl w:val="1"/>
                <w:numId w:val="32"/>
              </w:numPr>
              <w:spacing w:before="240" w:after="0"/>
            </w:pPr>
            <w:r w:rsidRPr="005A1912">
              <w:rPr>
                <w:rFonts w:hint="eastAsia"/>
              </w:rPr>
              <w:t>AI/ML assisted positioning</w:t>
            </w:r>
          </w:p>
        </w:tc>
      </w:tr>
    </w:tbl>
    <w:p w14:paraId="0040487D" w14:textId="2994AC32" w:rsidR="00C35B5D" w:rsidRPr="00C35B5D" w:rsidRDefault="00C35B5D" w:rsidP="00E62BD2">
      <w:pPr>
        <w:spacing w:before="240" w:after="0"/>
        <w:jc w:val="both"/>
        <w:rPr>
          <w:lang w:val="en-US"/>
        </w:rPr>
      </w:pPr>
      <w:r w:rsidRPr="00C35B5D">
        <w:rPr>
          <w:rFonts w:hint="eastAsia"/>
          <w:lang w:val="en-US"/>
        </w:rPr>
        <w:lastRenderedPageBreak/>
        <w:t>O</w:t>
      </w:r>
      <w:r w:rsidRPr="00C35B5D">
        <w:rPr>
          <w:lang w:val="en-US"/>
        </w:rPr>
        <w:t>ne of the main purpose</w:t>
      </w:r>
      <w:r>
        <w:rPr>
          <w:lang w:val="en-US"/>
        </w:rPr>
        <w:t>s</w:t>
      </w:r>
      <w:r w:rsidRPr="00C35B5D">
        <w:rPr>
          <w:lang w:val="en-US"/>
        </w:rPr>
        <w:t xml:space="preserve"> is to specify performance requirements for model inference.</w:t>
      </w:r>
      <w:r>
        <w:rPr>
          <w:lang w:val="en-US"/>
        </w:rPr>
        <w:t xml:space="preserve"> It would be essential to ensure model inference performance. </w:t>
      </w:r>
    </w:p>
    <w:p w14:paraId="79F0FDD4" w14:textId="17CBCB3B" w:rsidR="00E62BD2" w:rsidRPr="00E62BD2" w:rsidRDefault="00A151BF" w:rsidP="00E62BD2">
      <w:pPr>
        <w:spacing w:before="240" w:after="0"/>
        <w:jc w:val="both"/>
        <w:rPr>
          <w:b/>
          <w:bCs/>
          <w:i/>
          <w:iCs/>
          <w:lang w:val="en-US"/>
        </w:rPr>
      </w:pPr>
      <w:r w:rsidRPr="00425F4A">
        <w:rPr>
          <w:b/>
          <w:bCs/>
          <w:i/>
          <w:iCs/>
          <w:lang w:val="en-US"/>
        </w:rPr>
        <w:t xml:space="preserve">Observation </w:t>
      </w:r>
      <w:r w:rsidR="005E4596" w:rsidRPr="00425F4A">
        <w:rPr>
          <w:b/>
          <w:bCs/>
          <w:i/>
          <w:iCs/>
          <w:lang w:val="en-US"/>
        </w:rPr>
        <w:t>1</w:t>
      </w:r>
      <w:r w:rsidRPr="00425F4A">
        <w:rPr>
          <w:b/>
          <w:bCs/>
          <w:i/>
          <w:iCs/>
          <w:lang w:val="en-US"/>
        </w:rPr>
        <w:t xml:space="preserve">. RAN4 </w:t>
      </w:r>
      <w:r w:rsidR="00A80E24" w:rsidRPr="00425F4A">
        <w:rPr>
          <w:b/>
          <w:bCs/>
          <w:i/>
          <w:iCs/>
          <w:lang w:val="en-US"/>
        </w:rPr>
        <w:t>needs</w:t>
      </w:r>
      <w:r w:rsidRPr="00425F4A">
        <w:rPr>
          <w:b/>
          <w:bCs/>
          <w:i/>
          <w:iCs/>
          <w:lang w:val="en-US"/>
        </w:rPr>
        <w:t xml:space="preserve"> to s</w:t>
      </w:r>
      <w:r w:rsidR="00E62BD2" w:rsidRPr="00E62BD2">
        <w:rPr>
          <w:b/>
          <w:bCs/>
          <w:i/>
          <w:iCs/>
          <w:lang w:val="en-US"/>
        </w:rPr>
        <w:t>tudy specification impact of AI/ML for NR air interface</w:t>
      </w:r>
      <w:r w:rsidR="00C12E28" w:rsidRPr="00425F4A">
        <w:rPr>
          <w:b/>
          <w:bCs/>
          <w:i/>
          <w:iCs/>
          <w:lang w:val="en-US"/>
        </w:rPr>
        <w:t xml:space="preserve">. </w:t>
      </w:r>
      <w:r w:rsidR="00E62BD2" w:rsidRPr="00E62BD2">
        <w:rPr>
          <w:b/>
          <w:bCs/>
          <w:i/>
          <w:iCs/>
          <w:lang w:val="en-US"/>
        </w:rPr>
        <w:t>Potential requirements to verify AI/ML based enhanced performance (AI/ML model inference) for the</w:t>
      </w:r>
      <w:r w:rsidR="001F0A00" w:rsidRPr="00425F4A">
        <w:rPr>
          <w:b/>
          <w:bCs/>
          <w:i/>
          <w:iCs/>
          <w:lang w:val="en-US"/>
        </w:rPr>
        <w:t xml:space="preserve"> following</w:t>
      </w:r>
      <w:r w:rsidR="00E62BD2" w:rsidRPr="00E62BD2">
        <w:rPr>
          <w:b/>
          <w:bCs/>
          <w:i/>
          <w:iCs/>
          <w:lang w:val="en-US"/>
        </w:rPr>
        <w:t xml:space="preserve"> use cases </w:t>
      </w:r>
      <w:r w:rsidR="001F0A00" w:rsidRPr="00425F4A">
        <w:rPr>
          <w:b/>
          <w:bCs/>
          <w:i/>
          <w:iCs/>
          <w:lang w:val="en-US"/>
        </w:rPr>
        <w:t>can be considered.</w:t>
      </w:r>
    </w:p>
    <w:p w14:paraId="2D469FC2" w14:textId="213B09CF" w:rsidR="00E62BD2" w:rsidRPr="00425F4A" w:rsidRDefault="00E62BD2">
      <w:pPr>
        <w:pStyle w:val="a3"/>
        <w:numPr>
          <w:ilvl w:val="0"/>
          <w:numId w:val="33"/>
        </w:numPr>
        <w:spacing w:before="240" w:after="0"/>
        <w:jc w:val="both"/>
        <w:rPr>
          <w:b/>
          <w:bCs/>
          <w:i/>
          <w:iCs/>
        </w:rPr>
      </w:pPr>
      <w:r w:rsidRPr="00425F4A">
        <w:rPr>
          <w:b/>
          <w:bCs/>
          <w:i/>
          <w:iCs/>
        </w:rPr>
        <w:t>CSI feedback enhancement</w:t>
      </w:r>
      <w:r w:rsidR="0024379F" w:rsidRPr="00425F4A">
        <w:rPr>
          <w:b/>
          <w:bCs/>
          <w:i/>
          <w:iCs/>
        </w:rPr>
        <w:t>, including CSI compression and CSI prediction</w:t>
      </w:r>
    </w:p>
    <w:p w14:paraId="096BA521" w14:textId="1887706C" w:rsidR="00E62BD2" w:rsidRPr="00425F4A" w:rsidRDefault="00E62BD2">
      <w:pPr>
        <w:pStyle w:val="a3"/>
        <w:numPr>
          <w:ilvl w:val="0"/>
          <w:numId w:val="33"/>
        </w:numPr>
        <w:spacing w:before="240" w:after="0"/>
        <w:jc w:val="both"/>
        <w:rPr>
          <w:b/>
          <w:bCs/>
          <w:i/>
          <w:iCs/>
        </w:rPr>
      </w:pPr>
      <w:r w:rsidRPr="00425F4A">
        <w:rPr>
          <w:b/>
          <w:bCs/>
          <w:i/>
          <w:iCs/>
        </w:rPr>
        <w:t>Beam management enhancemen</w:t>
      </w:r>
      <w:r w:rsidR="0024379F" w:rsidRPr="00425F4A">
        <w:rPr>
          <w:b/>
          <w:bCs/>
          <w:i/>
          <w:iCs/>
        </w:rPr>
        <w:t>t, including spatial-domain DL beam prediction and temporal DL beam predication</w:t>
      </w:r>
    </w:p>
    <w:p w14:paraId="01AA99B1" w14:textId="4DAA529A" w:rsidR="00E62BD2" w:rsidRPr="00425F4A" w:rsidRDefault="00E62BD2">
      <w:pPr>
        <w:pStyle w:val="a3"/>
        <w:numPr>
          <w:ilvl w:val="0"/>
          <w:numId w:val="33"/>
        </w:numPr>
        <w:spacing w:before="240" w:after="0"/>
        <w:jc w:val="both"/>
        <w:rPr>
          <w:b/>
          <w:bCs/>
          <w:i/>
          <w:iCs/>
        </w:rPr>
      </w:pPr>
      <w:r w:rsidRPr="00425F4A">
        <w:rPr>
          <w:b/>
          <w:bCs/>
          <w:i/>
          <w:iCs/>
        </w:rPr>
        <w:t>Positioning enhancement</w:t>
      </w:r>
      <w:r w:rsidR="0024379F" w:rsidRPr="00425F4A">
        <w:rPr>
          <w:b/>
          <w:bCs/>
          <w:i/>
          <w:iCs/>
        </w:rPr>
        <w:t>, including direct AI/ML positioning and AI/ML assisted positioning.</w:t>
      </w:r>
    </w:p>
    <w:p w14:paraId="1D2F02EC" w14:textId="1C30C450" w:rsidR="001F0A00" w:rsidRDefault="001F0A00" w:rsidP="00E62BD2">
      <w:pPr>
        <w:spacing w:before="240" w:after="0"/>
        <w:jc w:val="both"/>
        <w:rPr>
          <w:lang w:val="en-US"/>
        </w:rPr>
      </w:pPr>
    </w:p>
    <w:p w14:paraId="28051F9C" w14:textId="369D2AC2" w:rsidR="0024379F" w:rsidRPr="00F27DD0" w:rsidRDefault="0024379F" w:rsidP="0024379F">
      <w:pPr>
        <w:spacing w:before="240" w:after="0"/>
        <w:jc w:val="both"/>
      </w:pPr>
      <w:r>
        <w:rPr>
          <w:rFonts w:hint="eastAsia"/>
        </w:rPr>
        <w:t>T</w:t>
      </w:r>
      <w:r>
        <w:t>he life cycle management</w:t>
      </w:r>
      <w:r w:rsidR="00A80E24">
        <w:t xml:space="preserve"> (LCM)</w:t>
      </w:r>
      <w:r>
        <w:t xml:space="preserve"> has been extensively discussed and are still under discussion in RAN1. </w:t>
      </w:r>
      <w:r w:rsidR="00A80E24">
        <w:rPr>
          <w:rFonts w:hint="eastAsia"/>
        </w:rPr>
        <w:t>R</w:t>
      </w:r>
      <w:r w:rsidR="00A80E24">
        <w:t>equirements may also need to be specified for some of the LCM related procedures</w:t>
      </w:r>
      <w:r>
        <w:t>. The general framework of LCM is illustrated in Fig 1 below.</w:t>
      </w:r>
    </w:p>
    <w:p w14:paraId="679A5AAB" w14:textId="77777777" w:rsidR="0024379F" w:rsidRDefault="0024379F" w:rsidP="0024379F">
      <w:pPr>
        <w:spacing w:before="240" w:after="0"/>
        <w:jc w:val="center"/>
        <w:rPr>
          <w:lang w:val="en-US"/>
        </w:rPr>
      </w:pPr>
      <w:r w:rsidRPr="00F25384">
        <w:rPr>
          <w:noProof/>
        </w:rPr>
        <w:drawing>
          <wp:inline distT="0" distB="0" distL="0" distR="0" wp14:anchorId="22A17893" wp14:editId="279B58E0">
            <wp:extent cx="3513600" cy="2347200"/>
            <wp:effectExtent l="0" t="0" r="0" b="0"/>
            <wp:docPr id="515941145" name="图片 51594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714002" name=""/>
                    <pic:cNvPicPr/>
                  </pic:nvPicPr>
                  <pic:blipFill>
                    <a:blip r:embed="rId8"/>
                    <a:stretch>
                      <a:fillRect/>
                    </a:stretch>
                  </pic:blipFill>
                  <pic:spPr>
                    <a:xfrm>
                      <a:off x="0" y="0"/>
                      <a:ext cx="3513600" cy="2347200"/>
                    </a:xfrm>
                    <a:prstGeom prst="rect">
                      <a:avLst/>
                    </a:prstGeom>
                  </pic:spPr>
                </pic:pic>
              </a:graphicData>
            </a:graphic>
          </wp:inline>
        </w:drawing>
      </w:r>
    </w:p>
    <w:p w14:paraId="27953866" w14:textId="4E57C28E" w:rsidR="0024379F" w:rsidRPr="00F15916" w:rsidRDefault="0024379F" w:rsidP="0024379F">
      <w:pPr>
        <w:spacing w:before="240" w:after="0"/>
        <w:jc w:val="center"/>
        <w:rPr>
          <w:lang w:val="en-US"/>
        </w:rPr>
      </w:pPr>
      <w:r w:rsidRPr="00F15916">
        <w:rPr>
          <w:rFonts w:hint="eastAsia"/>
          <w:lang w:val="en-US"/>
        </w:rPr>
        <w:t>F</w:t>
      </w:r>
      <w:r w:rsidRPr="00F15916">
        <w:rPr>
          <w:lang w:val="en-US"/>
        </w:rPr>
        <w:t xml:space="preserve">ig </w:t>
      </w:r>
      <w:r>
        <w:rPr>
          <w:lang w:val="en-US"/>
        </w:rPr>
        <w:t>1</w:t>
      </w:r>
      <w:r w:rsidRPr="00F15916">
        <w:rPr>
          <w:lang w:val="en-US"/>
        </w:rPr>
        <w:t xml:space="preserve">. </w:t>
      </w:r>
      <w:r w:rsidR="007C618A">
        <w:rPr>
          <w:lang w:val="en-US"/>
        </w:rPr>
        <w:t>General framework for</w:t>
      </w:r>
      <w:r w:rsidRPr="00F15916">
        <w:rPr>
          <w:lang w:val="en-US"/>
        </w:rPr>
        <w:t xml:space="preserve"> AI/ML </w:t>
      </w:r>
      <w:r w:rsidR="007C618A">
        <w:rPr>
          <w:lang w:val="en-US"/>
        </w:rPr>
        <w:t>air interface</w:t>
      </w:r>
    </w:p>
    <w:p w14:paraId="4B66AE56" w14:textId="77777777" w:rsidR="00A10342" w:rsidRPr="00A169F5" w:rsidRDefault="00A10342" w:rsidP="00A10342">
      <w:pPr>
        <w:spacing w:before="240" w:after="0"/>
        <w:jc w:val="both"/>
        <w:rPr>
          <w:lang w:val="en-US"/>
        </w:rPr>
      </w:pPr>
      <w:r w:rsidRPr="00A169F5">
        <w:rPr>
          <w:lang w:val="en-US"/>
        </w:rPr>
        <w:t xml:space="preserve">Regrading other </w:t>
      </w:r>
      <w:r>
        <w:rPr>
          <w:lang w:val="en-US"/>
        </w:rPr>
        <w:t>LCM related procedures</w:t>
      </w:r>
      <w:r w:rsidRPr="00A169F5">
        <w:rPr>
          <w:lang w:val="en-US"/>
        </w:rPr>
        <w:t xml:space="preserve"> for AI/ML model</w:t>
      </w:r>
      <w:r>
        <w:rPr>
          <w:lang w:val="en-US"/>
        </w:rPr>
        <w:t>,</w:t>
      </w:r>
      <w:r w:rsidRPr="00A169F5">
        <w:rPr>
          <w:lang w:val="en-US"/>
        </w:rPr>
        <w:t xml:space="preserve"> e.g., model activation/deactivation/switch/fallback, </w:t>
      </w:r>
      <w:r>
        <w:rPr>
          <w:lang w:val="en-US"/>
        </w:rPr>
        <w:t xml:space="preserve">it needs study firstly </w:t>
      </w:r>
      <w:r w:rsidRPr="00A169F5">
        <w:rPr>
          <w:lang w:val="en-US"/>
        </w:rPr>
        <w:t xml:space="preserve">if </w:t>
      </w:r>
      <w:r>
        <w:rPr>
          <w:lang w:val="en-US"/>
        </w:rPr>
        <w:t xml:space="preserve">corresponding </w:t>
      </w:r>
      <w:r w:rsidRPr="00A169F5">
        <w:rPr>
          <w:lang w:val="en-US"/>
        </w:rPr>
        <w:t>RRM requirements should be defined</w:t>
      </w:r>
      <w:r>
        <w:rPr>
          <w:lang w:val="en-US"/>
        </w:rPr>
        <w:t>. To ensure correct behavior during LCM procedure, it is necessary to define RRM requirements for the procedures. For example, the activation delay requirements and corresponding UE behavior may be specified for model activation.</w:t>
      </w:r>
    </w:p>
    <w:p w14:paraId="1B93EA53" w14:textId="1D2C6461" w:rsidR="00804478" w:rsidRPr="00E62BD2" w:rsidRDefault="00804478" w:rsidP="00804478">
      <w:pPr>
        <w:spacing w:before="240" w:after="0"/>
        <w:jc w:val="both"/>
        <w:rPr>
          <w:b/>
          <w:bCs/>
          <w:i/>
          <w:iCs/>
          <w:lang w:val="en-US"/>
        </w:rPr>
      </w:pPr>
      <w:r w:rsidRPr="00425F4A">
        <w:rPr>
          <w:b/>
          <w:bCs/>
          <w:i/>
          <w:iCs/>
          <w:lang w:val="en-US"/>
        </w:rPr>
        <w:t xml:space="preserve">Observation </w:t>
      </w:r>
      <w:r w:rsidRPr="00425F4A">
        <w:rPr>
          <w:b/>
          <w:bCs/>
          <w:i/>
          <w:iCs/>
          <w:lang w:val="en-US"/>
        </w:rPr>
        <w:t>2</w:t>
      </w:r>
      <w:r w:rsidRPr="00425F4A">
        <w:rPr>
          <w:b/>
          <w:bCs/>
          <w:i/>
          <w:iCs/>
          <w:lang w:val="en-US"/>
        </w:rPr>
        <w:t>. RAN4 needs to s</w:t>
      </w:r>
      <w:r w:rsidRPr="00E62BD2">
        <w:rPr>
          <w:b/>
          <w:bCs/>
          <w:i/>
          <w:iCs/>
          <w:lang w:val="en-US"/>
        </w:rPr>
        <w:t xml:space="preserve">tudy </w:t>
      </w:r>
      <w:r w:rsidRPr="00425F4A">
        <w:rPr>
          <w:b/>
          <w:bCs/>
          <w:i/>
          <w:iCs/>
          <w:lang w:val="en-US"/>
        </w:rPr>
        <w:t>w</w:t>
      </w:r>
      <w:r w:rsidRPr="00425F4A">
        <w:rPr>
          <w:b/>
          <w:bCs/>
          <w:i/>
          <w:iCs/>
          <w:lang w:val="en-US"/>
        </w:rPr>
        <w:t>hether and how to define potential requirements related to life cycle management (LCM) of AI/ML model.</w:t>
      </w:r>
    </w:p>
    <w:p w14:paraId="75037B78" w14:textId="77777777" w:rsidR="00804478" w:rsidRPr="00E62BD2" w:rsidRDefault="00804478">
      <w:pPr>
        <w:pStyle w:val="a3"/>
        <w:numPr>
          <w:ilvl w:val="0"/>
          <w:numId w:val="33"/>
        </w:numPr>
        <w:spacing w:before="240" w:after="0"/>
        <w:jc w:val="both"/>
        <w:rPr>
          <w:b/>
          <w:bCs/>
          <w:i/>
          <w:iCs/>
        </w:rPr>
      </w:pPr>
      <w:r w:rsidRPr="00E62BD2">
        <w:rPr>
          <w:b/>
          <w:bCs/>
          <w:i/>
          <w:iCs/>
        </w:rPr>
        <w:t>Model transfer/delivery/update</w:t>
      </w:r>
    </w:p>
    <w:p w14:paraId="21A49D76" w14:textId="77777777" w:rsidR="00804478" w:rsidRPr="00E62BD2" w:rsidRDefault="00804478">
      <w:pPr>
        <w:pStyle w:val="a3"/>
        <w:numPr>
          <w:ilvl w:val="0"/>
          <w:numId w:val="33"/>
        </w:numPr>
        <w:spacing w:before="240" w:after="0"/>
        <w:jc w:val="both"/>
        <w:rPr>
          <w:b/>
          <w:bCs/>
          <w:i/>
          <w:iCs/>
        </w:rPr>
      </w:pPr>
      <w:r w:rsidRPr="00E62BD2">
        <w:rPr>
          <w:b/>
          <w:bCs/>
          <w:i/>
          <w:iCs/>
        </w:rPr>
        <w:t>Model select/switch/activate/deactivate/fallback</w:t>
      </w:r>
    </w:p>
    <w:p w14:paraId="43397CE0" w14:textId="77777777" w:rsidR="00804478" w:rsidRPr="00E62BD2" w:rsidRDefault="00804478">
      <w:pPr>
        <w:pStyle w:val="a3"/>
        <w:numPr>
          <w:ilvl w:val="0"/>
          <w:numId w:val="33"/>
        </w:numPr>
        <w:spacing w:before="240" w:after="0"/>
        <w:jc w:val="both"/>
        <w:rPr>
          <w:b/>
          <w:bCs/>
          <w:i/>
          <w:iCs/>
        </w:rPr>
      </w:pPr>
      <w:r w:rsidRPr="00E62BD2">
        <w:rPr>
          <w:b/>
          <w:bCs/>
          <w:i/>
          <w:iCs/>
        </w:rPr>
        <w:lastRenderedPageBreak/>
        <w:t>Model monitoring</w:t>
      </w:r>
    </w:p>
    <w:p w14:paraId="0F788262" w14:textId="77777777" w:rsidR="00804478" w:rsidRPr="00E62BD2" w:rsidRDefault="00804478">
      <w:pPr>
        <w:pStyle w:val="a3"/>
        <w:numPr>
          <w:ilvl w:val="0"/>
          <w:numId w:val="33"/>
        </w:numPr>
        <w:spacing w:before="240" w:after="0"/>
        <w:jc w:val="both"/>
        <w:rPr>
          <w:b/>
          <w:bCs/>
          <w:i/>
          <w:iCs/>
        </w:rPr>
      </w:pPr>
      <w:r w:rsidRPr="00E62BD2">
        <w:rPr>
          <w:b/>
          <w:bCs/>
          <w:i/>
          <w:iCs/>
        </w:rPr>
        <w:t>Model training</w:t>
      </w:r>
    </w:p>
    <w:p w14:paraId="462FC3AF" w14:textId="34AA17CC" w:rsidR="00804478" w:rsidRDefault="002D515D" w:rsidP="00766A70">
      <w:pPr>
        <w:spacing w:before="240" w:after="0"/>
        <w:jc w:val="both"/>
      </w:pPr>
      <w:r>
        <w:rPr>
          <w:rFonts w:hint="eastAsia"/>
        </w:rPr>
        <w:t>B</w:t>
      </w:r>
      <w:r>
        <w:t>ased on above observations, following proposals are present.</w:t>
      </w:r>
    </w:p>
    <w:p w14:paraId="01F88319" w14:textId="1CD811E4" w:rsidR="002D515D" w:rsidRPr="00E62BD2" w:rsidRDefault="002D515D" w:rsidP="002D515D">
      <w:pPr>
        <w:spacing w:before="240" w:after="0"/>
        <w:jc w:val="both"/>
        <w:rPr>
          <w:b/>
          <w:bCs/>
          <w:i/>
          <w:iCs/>
          <w:lang w:val="en-US"/>
        </w:rPr>
      </w:pPr>
      <w:r w:rsidRPr="0072700A">
        <w:rPr>
          <w:b/>
          <w:bCs/>
          <w:i/>
          <w:iCs/>
          <w:lang w:val="en-US"/>
        </w:rPr>
        <w:t>Proposal</w:t>
      </w:r>
      <w:r w:rsidRPr="0072700A">
        <w:rPr>
          <w:b/>
          <w:bCs/>
          <w:i/>
          <w:iCs/>
          <w:lang w:val="en-US"/>
        </w:rPr>
        <w:t xml:space="preserve"> 1. </w:t>
      </w:r>
      <w:r w:rsidRPr="0072700A">
        <w:rPr>
          <w:b/>
          <w:bCs/>
          <w:i/>
          <w:iCs/>
          <w:lang w:val="en-US"/>
        </w:rPr>
        <w:t xml:space="preserve">In Rel-18, </w:t>
      </w:r>
      <w:r w:rsidRPr="0072700A">
        <w:rPr>
          <w:b/>
          <w:bCs/>
          <w:i/>
          <w:iCs/>
          <w:lang w:val="en-US"/>
        </w:rPr>
        <w:t xml:space="preserve">RAN4 </w:t>
      </w:r>
      <w:r w:rsidRPr="0072700A">
        <w:rPr>
          <w:b/>
          <w:bCs/>
          <w:i/>
          <w:iCs/>
          <w:lang w:val="en-US"/>
        </w:rPr>
        <w:t>is</w:t>
      </w:r>
      <w:r w:rsidRPr="0072700A">
        <w:rPr>
          <w:b/>
          <w:bCs/>
          <w:i/>
          <w:iCs/>
          <w:lang w:val="en-US"/>
        </w:rPr>
        <w:t xml:space="preserve"> to s</w:t>
      </w:r>
      <w:r w:rsidRPr="00E62BD2">
        <w:rPr>
          <w:b/>
          <w:bCs/>
          <w:i/>
          <w:iCs/>
          <w:lang w:val="en-US"/>
        </w:rPr>
        <w:t>tudy specification impact of AI/ML for NR air interface</w:t>
      </w:r>
      <w:r w:rsidRPr="0072700A">
        <w:rPr>
          <w:b/>
          <w:bCs/>
          <w:i/>
          <w:iCs/>
          <w:lang w:val="en-US"/>
        </w:rPr>
        <w:t>, including</w:t>
      </w:r>
      <w:r w:rsidRPr="0072700A">
        <w:rPr>
          <w:b/>
          <w:bCs/>
          <w:i/>
          <w:iCs/>
          <w:lang w:val="en-US"/>
        </w:rPr>
        <w:t xml:space="preserve"> </w:t>
      </w:r>
      <w:r w:rsidRPr="0072700A">
        <w:rPr>
          <w:b/>
          <w:bCs/>
          <w:i/>
          <w:iCs/>
          <w:lang w:val="en-US"/>
        </w:rPr>
        <w:t>p</w:t>
      </w:r>
      <w:r w:rsidRPr="00E62BD2">
        <w:rPr>
          <w:b/>
          <w:bCs/>
          <w:i/>
          <w:iCs/>
          <w:lang w:val="en-US"/>
        </w:rPr>
        <w:t>otential requirements to verify AI/ML based enhanced performance (AI/ML model inference) for the</w:t>
      </w:r>
      <w:r w:rsidRPr="0072700A">
        <w:rPr>
          <w:b/>
          <w:bCs/>
          <w:i/>
          <w:iCs/>
          <w:lang w:val="en-US"/>
        </w:rPr>
        <w:t xml:space="preserve"> </w:t>
      </w:r>
      <w:r w:rsidRPr="00E62BD2">
        <w:rPr>
          <w:b/>
          <w:bCs/>
          <w:i/>
          <w:iCs/>
          <w:lang w:val="en-US"/>
        </w:rPr>
        <w:t xml:space="preserve">use cases </w:t>
      </w:r>
      <w:r w:rsidRPr="0072700A">
        <w:rPr>
          <w:b/>
          <w:bCs/>
          <w:i/>
          <w:iCs/>
          <w:lang w:val="en-US"/>
        </w:rPr>
        <w:t>being discussed in RAN1</w:t>
      </w:r>
      <w:r w:rsidRPr="0072700A">
        <w:rPr>
          <w:b/>
          <w:bCs/>
          <w:i/>
          <w:iCs/>
          <w:lang w:val="en-US"/>
        </w:rPr>
        <w:t>.</w:t>
      </w:r>
    </w:p>
    <w:p w14:paraId="1F0C3CED" w14:textId="3665D90D" w:rsidR="002D515D" w:rsidRPr="0072700A" w:rsidRDefault="002D515D" w:rsidP="00766A70">
      <w:pPr>
        <w:spacing w:before="240" w:after="0"/>
        <w:jc w:val="both"/>
        <w:rPr>
          <w:i/>
          <w:iCs/>
          <w:lang w:val="en-US"/>
        </w:rPr>
      </w:pPr>
      <w:r w:rsidRPr="0072700A">
        <w:rPr>
          <w:b/>
          <w:bCs/>
          <w:i/>
          <w:iCs/>
          <w:lang w:val="en-US"/>
        </w:rPr>
        <w:t xml:space="preserve">Proposal </w:t>
      </w:r>
      <w:r w:rsidRPr="0072700A">
        <w:rPr>
          <w:b/>
          <w:bCs/>
          <w:i/>
          <w:iCs/>
          <w:lang w:val="en-US"/>
        </w:rPr>
        <w:t>2</w:t>
      </w:r>
      <w:r w:rsidRPr="0072700A">
        <w:rPr>
          <w:b/>
          <w:bCs/>
          <w:i/>
          <w:iCs/>
          <w:lang w:val="en-US"/>
        </w:rPr>
        <w:t xml:space="preserve">. In Rel-18, RAN4 </w:t>
      </w:r>
      <w:r w:rsidRPr="0072700A">
        <w:rPr>
          <w:b/>
          <w:bCs/>
          <w:i/>
          <w:iCs/>
          <w:lang w:val="en-US"/>
        </w:rPr>
        <w:t>is</w:t>
      </w:r>
      <w:r w:rsidRPr="0072700A">
        <w:rPr>
          <w:b/>
          <w:bCs/>
          <w:i/>
          <w:iCs/>
          <w:lang w:val="en-US"/>
        </w:rPr>
        <w:t xml:space="preserve"> to study whether and how to define potential requirements related to life cycle management (LCM) of AI/ML model.</w:t>
      </w:r>
    </w:p>
    <w:p w14:paraId="52CE9805" w14:textId="77777777" w:rsidR="002D515D" w:rsidRDefault="002D515D" w:rsidP="00766A70">
      <w:pPr>
        <w:spacing w:before="240" w:after="0"/>
        <w:jc w:val="both"/>
        <w:rPr>
          <w:rFonts w:hint="eastAsia"/>
        </w:rPr>
      </w:pPr>
    </w:p>
    <w:p w14:paraId="722699F7" w14:textId="77777777" w:rsidR="00355C33" w:rsidRDefault="00355C33" w:rsidP="00355C33">
      <w:pPr>
        <w:pStyle w:val="1"/>
        <w:numPr>
          <w:ilvl w:val="0"/>
          <w:numId w:val="23"/>
        </w:numPr>
        <w:tabs>
          <w:tab w:val="num" w:pos="720"/>
        </w:tabs>
        <w:ind w:left="432" w:hanging="432"/>
      </w:pPr>
      <w:r>
        <w:t>Discussion</w:t>
      </w:r>
    </w:p>
    <w:p w14:paraId="34970481" w14:textId="4B7EB426" w:rsidR="0072700A" w:rsidRDefault="0072700A" w:rsidP="00804478">
      <w:pPr>
        <w:spacing w:before="240" w:after="0"/>
        <w:jc w:val="both"/>
        <w:rPr>
          <w:lang w:val="en-US"/>
        </w:rPr>
      </w:pPr>
      <w:r>
        <w:rPr>
          <w:rFonts w:hint="eastAsia"/>
          <w:lang w:val="en-US"/>
        </w:rPr>
        <w:t>I</w:t>
      </w:r>
      <w:r>
        <w:rPr>
          <w:lang w:val="en-US"/>
        </w:rPr>
        <w:t>nitial views on</w:t>
      </w:r>
      <w:r w:rsidR="007F04BC">
        <w:rPr>
          <w:lang w:val="en-US"/>
        </w:rPr>
        <w:t xml:space="preserve"> potential requirements for</w:t>
      </w:r>
      <w:r>
        <w:rPr>
          <w:lang w:val="en-US"/>
        </w:rPr>
        <w:t xml:space="preserve"> sub use cases for AI/ML air interface are provided</w:t>
      </w:r>
      <w:r w:rsidR="007F04BC">
        <w:rPr>
          <w:lang w:val="en-US"/>
        </w:rPr>
        <w:t xml:space="preserve"> in the section</w:t>
      </w:r>
      <w:r>
        <w:rPr>
          <w:lang w:val="en-US"/>
        </w:rPr>
        <w:t>.</w:t>
      </w:r>
    </w:p>
    <w:p w14:paraId="06DD266B" w14:textId="77777777" w:rsidR="0072700A" w:rsidRPr="006F04CB" w:rsidRDefault="0072700A" w:rsidP="0072700A">
      <w:pPr>
        <w:pStyle w:val="2"/>
        <w:numPr>
          <w:ilvl w:val="0"/>
          <w:numId w:val="0"/>
        </w:numPr>
        <w:rPr>
          <w:lang w:val="en-US"/>
        </w:rPr>
      </w:pPr>
      <w:r>
        <w:rPr>
          <w:lang w:val="en-US"/>
        </w:rPr>
        <w:t>3</w:t>
      </w:r>
      <w:r w:rsidRPr="00082D43">
        <w:rPr>
          <w:lang w:val="en-US"/>
        </w:rPr>
        <w:t>.</w:t>
      </w:r>
      <w:r>
        <w:rPr>
          <w:lang w:val="en-US"/>
        </w:rPr>
        <w:t>1</w:t>
      </w:r>
      <w:r w:rsidRPr="00082D43">
        <w:rPr>
          <w:lang w:val="en-US"/>
        </w:rPr>
        <w:t xml:space="preserve"> </w:t>
      </w:r>
      <w:r>
        <w:rPr>
          <w:lang w:val="en-US"/>
        </w:rPr>
        <w:t>CSI feedback enhancement</w:t>
      </w:r>
    </w:p>
    <w:p w14:paraId="01F8FC25" w14:textId="3983743F" w:rsidR="0072700A" w:rsidRPr="003218AE" w:rsidRDefault="0072700A" w:rsidP="00804478">
      <w:pPr>
        <w:spacing w:before="240" w:after="0"/>
        <w:jc w:val="both"/>
        <w:rPr>
          <w:rFonts w:hint="eastAsia"/>
          <w:lang w:val="en-US"/>
        </w:rPr>
      </w:pPr>
      <w:r>
        <w:rPr>
          <w:lang w:val="en-US"/>
        </w:rPr>
        <w:t xml:space="preserve">There are two sub use cases, i.e., CSI prediction with legacy codebook and CSI compression, </w:t>
      </w:r>
      <w:r w:rsidRPr="003218AE">
        <w:rPr>
          <w:lang w:val="en-US"/>
        </w:rPr>
        <w:t>ha</w:t>
      </w:r>
      <w:r>
        <w:rPr>
          <w:lang w:val="en-US"/>
        </w:rPr>
        <w:t>ve</w:t>
      </w:r>
      <w:r w:rsidRPr="003218AE">
        <w:rPr>
          <w:lang w:val="en-US"/>
        </w:rPr>
        <w:t xml:space="preserve"> been discussing in RAN1.</w:t>
      </w:r>
    </w:p>
    <w:p w14:paraId="4B689B56" w14:textId="71F5A812" w:rsidR="00804478" w:rsidRPr="00AB687B" w:rsidRDefault="003B2C39" w:rsidP="00804478">
      <w:pPr>
        <w:pStyle w:val="3"/>
        <w:numPr>
          <w:ilvl w:val="0"/>
          <w:numId w:val="0"/>
        </w:numPr>
        <w:rPr>
          <w:lang w:val="en-US"/>
        </w:rPr>
      </w:pPr>
      <w:r>
        <w:rPr>
          <w:lang w:val="en-US"/>
        </w:rPr>
        <w:t>3</w:t>
      </w:r>
      <w:r w:rsidR="00804478" w:rsidRPr="00AB687B">
        <w:rPr>
          <w:lang w:val="en-US"/>
        </w:rPr>
        <w:t xml:space="preserve">.1.1 </w:t>
      </w:r>
      <w:r w:rsidR="00804478" w:rsidRPr="00AB687B">
        <w:rPr>
          <w:rFonts w:hint="eastAsia"/>
          <w:lang w:val="en-US"/>
        </w:rPr>
        <w:t>CSI prediction combined with legacy codebook</w:t>
      </w:r>
    </w:p>
    <w:p w14:paraId="29795C36" w14:textId="75278D2E" w:rsidR="00CD5FCB" w:rsidRPr="003218AE" w:rsidRDefault="00CD5FCB" w:rsidP="00CD5FCB">
      <w:pPr>
        <w:spacing w:before="240" w:after="0"/>
        <w:jc w:val="both"/>
        <w:rPr>
          <w:lang w:val="en-US"/>
        </w:rPr>
      </w:pPr>
      <w:r w:rsidRPr="003218AE">
        <w:rPr>
          <w:lang w:val="en-US"/>
        </w:rPr>
        <w:t xml:space="preserve">For legacy CSI reporting, PMI reporting performance requirements </w:t>
      </w:r>
      <w:r w:rsidR="00DE0D40">
        <w:rPr>
          <w:lang w:val="en-US"/>
        </w:rPr>
        <w:t>are</w:t>
      </w:r>
      <w:r w:rsidRPr="003218AE">
        <w:rPr>
          <w:lang w:val="en-US"/>
        </w:rPr>
        <w:t xml:space="preserve"> defined as the throughput gain can be achieved with followed PMI compared to random PMI. A gamma value is defined as the throughput ratio of using followed PMI to random PMI. </w:t>
      </w:r>
    </w:p>
    <w:p w14:paraId="071C02A5" w14:textId="01AE5E96" w:rsidR="00804478" w:rsidRPr="003218AE" w:rsidRDefault="00804478" w:rsidP="00804478">
      <w:pPr>
        <w:spacing w:before="240" w:after="0"/>
        <w:jc w:val="both"/>
      </w:pPr>
      <w:r w:rsidRPr="003218AE">
        <w:t xml:space="preserve">For CSI prediction with legacy codebook, </w:t>
      </w:r>
      <w:r w:rsidR="009502CF">
        <w:t>one-</w:t>
      </w:r>
      <w:r w:rsidRPr="003218AE">
        <w:t>side</w:t>
      </w:r>
      <w:r w:rsidR="009502CF">
        <w:t>d</w:t>
      </w:r>
      <w:r w:rsidRPr="003218AE">
        <w:t xml:space="preserve"> AI/ML model</w:t>
      </w:r>
      <w:r w:rsidR="00C56B42">
        <w:t xml:space="preserve"> is used</w:t>
      </w:r>
      <w:r w:rsidRPr="003218AE">
        <w:t xml:space="preserve">. </w:t>
      </w:r>
      <w:r w:rsidR="00207E3D">
        <w:t xml:space="preserve">It is similar to legacy PMI </w:t>
      </w:r>
      <w:r w:rsidR="00B50AE4">
        <w:t>estimation</w:t>
      </w:r>
      <w:r w:rsidRPr="003218AE">
        <w:t>. From PMI reporting requirements</w:t>
      </w:r>
      <w:r w:rsidR="009502CF">
        <w:t xml:space="preserve"> perspective</w:t>
      </w:r>
      <w:r w:rsidRPr="003218AE">
        <w:t>, legacy requirements can be largely reused. The gamma value may be further revisited if obvious gain is observed by using CSI prediction.</w:t>
      </w:r>
    </w:p>
    <w:p w14:paraId="589E2398" w14:textId="46784F04" w:rsidR="00804478" w:rsidRPr="00984045" w:rsidRDefault="00804478" w:rsidP="00804478">
      <w:pPr>
        <w:spacing w:before="240" w:after="0"/>
        <w:jc w:val="both"/>
        <w:rPr>
          <w:b/>
          <w:bCs/>
          <w:i/>
          <w:iCs/>
          <w:lang w:val="en-US"/>
        </w:rPr>
      </w:pPr>
      <w:r w:rsidRPr="00984045">
        <w:rPr>
          <w:rFonts w:hint="eastAsia"/>
          <w:b/>
          <w:bCs/>
          <w:i/>
          <w:iCs/>
          <w:lang w:val="en-US"/>
        </w:rPr>
        <w:t>O</w:t>
      </w:r>
      <w:r>
        <w:rPr>
          <w:b/>
          <w:bCs/>
          <w:i/>
          <w:iCs/>
          <w:lang w:val="en-US"/>
        </w:rPr>
        <w:t xml:space="preserve">bservation </w:t>
      </w:r>
      <w:r w:rsidR="005E4596">
        <w:rPr>
          <w:b/>
          <w:bCs/>
          <w:i/>
          <w:iCs/>
          <w:lang w:val="en-US"/>
        </w:rPr>
        <w:t>3</w:t>
      </w:r>
      <w:r w:rsidRPr="00984045">
        <w:rPr>
          <w:b/>
          <w:bCs/>
          <w:i/>
          <w:iCs/>
          <w:lang w:val="en-US"/>
        </w:rPr>
        <w:t>: Legacy PMI reporting requirements can be reused for CSI prediction with legacy codebook.</w:t>
      </w:r>
    </w:p>
    <w:p w14:paraId="45C86C23" w14:textId="06967442" w:rsidR="00804478" w:rsidRDefault="00804478" w:rsidP="00804478">
      <w:pPr>
        <w:spacing w:before="240" w:after="0"/>
        <w:jc w:val="both"/>
        <w:rPr>
          <w:b/>
          <w:bCs/>
          <w:i/>
          <w:iCs/>
          <w:lang w:val="en-US"/>
        </w:rPr>
      </w:pPr>
      <w:r w:rsidRPr="00984045">
        <w:rPr>
          <w:rFonts w:hint="eastAsia"/>
          <w:b/>
          <w:bCs/>
          <w:i/>
          <w:iCs/>
          <w:lang w:val="en-US"/>
        </w:rPr>
        <w:t>O</w:t>
      </w:r>
      <w:r w:rsidRPr="00984045">
        <w:rPr>
          <w:b/>
          <w:bCs/>
          <w:i/>
          <w:iCs/>
          <w:lang w:val="en-US"/>
        </w:rPr>
        <w:t>b</w:t>
      </w:r>
      <w:r>
        <w:rPr>
          <w:b/>
          <w:bCs/>
          <w:i/>
          <w:iCs/>
          <w:lang w:val="en-US"/>
        </w:rPr>
        <w:t xml:space="preserve">servation </w:t>
      </w:r>
      <w:r w:rsidR="005E4596">
        <w:rPr>
          <w:b/>
          <w:bCs/>
          <w:i/>
          <w:iCs/>
          <w:lang w:val="en-US"/>
        </w:rPr>
        <w:t>4</w:t>
      </w:r>
      <w:r w:rsidRPr="00984045">
        <w:rPr>
          <w:b/>
          <w:bCs/>
          <w:i/>
          <w:iCs/>
          <w:lang w:val="en-US"/>
        </w:rPr>
        <w:t>: Gamma value can be re-evaluated if obvious gain is observed by using CSI prediction.</w:t>
      </w:r>
    </w:p>
    <w:p w14:paraId="7068FCD7" w14:textId="3C20BBD6" w:rsidR="003B2C39" w:rsidRDefault="003B2C39" w:rsidP="00804478">
      <w:pPr>
        <w:spacing w:before="240" w:after="0"/>
        <w:jc w:val="both"/>
      </w:pPr>
    </w:p>
    <w:p w14:paraId="3A72AD06" w14:textId="26E5721A" w:rsidR="0043365E" w:rsidRPr="00AB687B" w:rsidRDefault="0043365E" w:rsidP="0043365E">
      <w:pPr>
        <w:pStyle w:val="3"/>
        <w:numPr>
          <w:ilvl w:val="0"/>
          <w:numId w:val="0"/>
        </w:numPr>
        <w:rPr>
          <w:lang w:val="en-US"/>
        </w:rPr>
      </w:pPr>
      <w:r>
        <w:rPr>
          <w:lang w:val="en-US"/>
        </w:rPr>
        <w:t>3</w:t>
      </w:r>
      <w:r w:rsidRPr="00AB687B">
        <w:rPr>
          <w:lang w:val="en-US"/>
        </w:rPr>
        <w:t>.</w:t>
      </w:r>
      <w:r w:rsidR="004336FE">
        <w:rPr>
          <w:lang w:val="en-US"/>
        </w:rPr>
        <w:t>1</w:t>
      </w:r>
      <w:r w:rsidRPr="00AB687B">
        <w:rPr>
          <w:lang w:val="en-US"/>
        </w:rPr>
        <w:t>.</w:t>
      </w:r>
      <w:r>
        <w:rPr>
          <w:lang w:val="en-US"/>
        </w:rPr>
        <w:t>2</w:t>
      </w:r>
      <w:r w:rsidRPr="00AB687B">
        <w:rPr>
          <w:lang w:val="en-US"/>
        </w:rPr>
        <w:t xml:space="preserve"> </w:t>
      </w:r>
      <w:r w:rsidRPr="00AB687B">
        <w:rPr>
          <w:rFonts w:hint="eastAsia"/>
          <w:lang w:val="en-US"/>
        </w:rPr>
        <w:t xml:space="preserve">CSI compression using two-sides AI model </w:t>
      </w:r>
    </w:p>
    <w:p w14:paraId="5C64810A" w14:textId="77777777" w:rsidR="0043365E" w:rsidRPr="003218AE" w:rsidRDefault="0043365E" w:rsidP="0043365E">
      <w:pPr>
        <w:spacing w:before="240" w:after="0"/>
        <w:jc w:val="both"/>
        <w:rPr>
          <w:lang w:val="en-US"/>
        </w:rPr>
      </w:pPr>
      <w:r w:rsidRPr="003218AE">
        <w:rPr>
          <w:lang w:val="en-US"/>
        </w:rPr>
        <w:t xml:space="preserve">For CSI compression using two-sided AI/ML model, there are separated AI/ML models at UE and </w:t>
      </w:r>
      <w:proofErr w:type="spellStart"/>
      <w:r w:rsidRPr="003218AE">
        <w:rPr>
          <w:lang w:val="en-US"/>
        </w:rPr>
        <w:t>gNB</w:t>
      </w:r>
      <w:proofErr w:type="spellEnd"/>
      <w:r w:rsidRPr="003218AE">
        <w:rPr>
          <w:lang w:val="en-US"/>
        </w:rPr>
        <w:t xml:space="preserve"> side. The channel estimation is compressed at UE side and decompressed at </w:t>
      </w:r>
      <w:proofErr w:type="spellStart"/>
      <w:r w:rsidRPr="003218AE">
        <w:rPr>
          <w:lang w:val="en-US"/>
        </w:rPr>
        <w:t>gNB</w:t>
      </w:r>
      <w:proofErr w:type="spellEnd"/>
      <w:r w:rsidRPr="003218AE">
        <w:rPr>
          <w:lang w:val="en-US"/>
        </w:rPr>
        <w:t xml:space="preserve"> side.  </w:t>
      </w:r>
    </w:p>
    <w:p w14:paraId="118005CA" w14:textId="77777777" w:rsidR="0043365E" w:rsidRDefault="0043365E" w:rsidP="0043365E">
      <w:pPr>
        <w:spacing w:before="240" w:after="0"/>
        <w:jc w:val="both"/>
        <w:rPr>
          <w:sz w:val="22"/>
          <w:szCs w:val="22"/>
          <w:lang w:val="en-US"/>
        </w:rPr>
      </w:pPr>
      <w:r>
        <w:object w:dxaOrig="11595" w:dyaOrig="1515" w14:anchorId="51801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8pt;height:63.15pt" o:ole="">
            <v:imagedata r:id="rId9" o:title=""/>
          </v:shape>
          <o:OLEObject Type="Embed" ProgID="Visio.Drawing.15" ShapeID="_x0000_i1027" DrawAspect="Content" ObjectID="_1742675164" r:id="rId10"/>
        </w:object>
      </w:r>
    </w:p>
    <w:p w14:paraId="776ADFCF" w14:textId="0A0E2BF6" w:rsidR="0043365E" w:rsidRPr="003218AE" w:rsidRDefault="0043365E" w:rsidP="0043365E">
      <w:pPr>
        <w:spacing w:before="240" w:after="0"/>
        <w:jc w:val="center"/>
        <w:rPr>
          <w:lang w:val="en-US"/>
        </w:rPr>
      </w:pPr>
      <w:r w:rsidRPr="003218AE">
        <w:rPr>
          <w:rFonts w:hint="eastAsia"/>
          <w:lang w:val="en-US"/>
        </w:rPr>
        <w:t>F</w:t>
      </w:r>
      <w:r w:rsidRPr="003218AE">
        <w:rPr>
          <w:lang w:val="en-US"/>
        </w:rPr>
        <w:t xml:space="preserve">ig </w:t>
      </w:r>
      <w:r w:rsidR="00425820">
        <w:rPr>
          <w:lang w:val="en-US"/>
        </w:rPr>
        <w:t>2</w:t>
      </w:r>
      <w:r w:rsidRPr="003218AE">
        <w:rPr>
          <w:lang w:val="en-US"/>
        </w:rPr>
        <w:t>. CSI compression illustration</w:t>
      </w:r>
    </w:p>
    <w:p w14:paraId="5A1908B3" w14:textId="77777777" w:rsidR="0043365E" w:rsidRPr="003218AE" w:rsidRDefault="0043365E" w:rsidP="0043365E">
      <w:pPr>
        <w:spacing w:before="240" w:after="0"/>
        <w:jc w:val="both"/>
        <w:rPr>
          <w:lang w:val="en-US"/>
        </w:rPr>
      </w:pPr>
      <w:r w:rsidRPr="003218AE">
        <w:rPr>
          <w:lang w:val="en-US"/>
        </w:rPr>
        <w:t xml:space="preserve">For legacy CSI reporting requirements, PMI reporting performance requirements is defined as the throughput gain can be achieved with followed PMI compared to random PMI. A gamma value is defined as the throughput ratio of using followed PMI to random PMI. </w:t>
      </w:r>
    </w:p>
    <w:p w14:paraId="0D6FA8A7" w14:textId="03A402FF" w:rsidR="0043365E" w:rsidRPr="003218AE" w:rsidRDefault="0043365E" w:rsidP="0043365E">
      <w:pPr>
        <w:spacing w:before="240" w:after="0"/>
        <w:jc w:val="both"/>
        <w:rPr>
          <w:lang w:val="en-US"/>
        </w:rPr>
      </w:pPr>
      <w:r w:rsidRPr="003218AE">
        <w:rPr>
          <w:rFonts w:hint="eastAsia"/>
          <w:lang w:val="en-US"/>
        </w:rPr>
        <w:lastRenderedPageBreak/>
        <w:t>F</w:t>
      </w:r>
      <w:r w:rsidRPr="003218AE">
        <w:rPr>
          <w:lang w:val="en-US"/>
        </w:rPr>
        <w:t xml:space="preserve">or CSI compression, the similar requirements as PMI reporting </w:t>
      </w:r>
      <w:r w:rsidR="003A579E">
        <w:rPr>
          <w:lang w:val="en-US"/>
        </w:rPr>
        <w:t>may</w:t>
      </w:r>
      <w:r w:rsidRPr="003218AE">
        <w:rPr>
          <w:lang w:val="en-US"/>
        </w:rPr>
        <w:t xml:space="preserve"> be defined. The ratio of PDSCH throughput of CSI compression to baseline PDSCH throughput can be used as a metric for performance of CSI compression AI/ML model. The baseline PDSCH throughput could be of following PMI or random PMI, which can be further discussed during WI phase.</w:t>
      </w:r>
    </w:p>
    <w:p w14:paraId="0FA5B82E" w14:textId="1B15756F" w:rsidR="0043365E" w:rsidRPr="003218AE" w:rsidRDefault="0043365E" w:rsidP="0043365E">
      <w:pPr>
        <w:spacing w:before="240" w:after="0"/>
        <w:jc w:val="both"/>
        <w:rPr>
          <w:lang w:val="en-US"/>
        </w:rPr>
      </w:pPr>
      <w:r w:rsidRPr="003218AE">
        <w:rPr>
          <w:rFonts w:hint="eastAsia"/>
          <w:lang w:val="en-US"/>
        </w:rPr>
        <w:t>T</w:t>
      </w:r>
      <w:r w:rsidRPr="003218AE">
        <w:rPr>
          <w:lang w:val="en-US"/>
        </w:rPr>
        <w:t xml:space="preserve">he challenging part of defining the requirements </w:t>
      </w:r>
      <w:r>
        <w:rPr>
          <w:lang w:val="en-US"/>
        </w:rPr>
        <w:t>for the two-sided model is</w:t>
      </w:r>
      <w:r w:rsidRPr="003218AE">
        <w:rPr>
          <w:lang w:val="en-US"/>
        </w:rPr>
        <w:t xml:space="preserve"> how </w:t>
      </w:r>
      <w:proofErr w:type="spellStart"/>
      <w:r w:rsidRPr="003218AE">
        <w:rPr>
          <w:lang w:val="en-US"/>
        </w:rPr>
        <w:t>gNB</w:t>
      </w:r>
      <w:proofErr w:type="spellEnd"/>
      <w:r w:rsidRPr="003218AE">
        <w:rPr>
          <w:lang w:val="en-US"/>
        </w:rPr>
        <w:t xml:space="preserve">-side </w:t>
      </w:r>
      <w:r>
        <w:rPr>
          <w:lang w:val="en-US"/>
        </w:rPr>
        <w:t>d</w:t>
      </w:r>
      <w:r w:rsidRPr="003218AE">
        <w:rPr>
          <w:lang w:val="en-US"/>
        </w:rPr>
        <w:t xml:space="preserve">ecoder </w:t>
      </w:r>
      <w:r>
        <w:rPr>
          <w:lang w:val="en-US"/>
        </w:rPr>
        <w:t xml:space="preserve">is </w:t>
      </w:r>
      <w:r w:rsidRPr="003218AE">
        <w:rPr>
          <w:lang w:val="en-US"/>
        </w:rPr>
        <w:t>to be taken into account for the entire CSI compression algorithm. It has been agreed that AI/ML algorithms and models</w:t>
      </w:r>
      <w:r>
        <w:rPr>
          <w:lang w:val="en-US"/>
        </w:rPr>
        <w:t xml:space="preserve"> are UE implementation specific. As discussed in </w:t>
      </w:r>
      <w:r w:rsidR="006F1D47">
        <w:rPr>
          <w:lang w:val="en-US"/>
        </w:rPr>
        <w:t>companion contribution [2]</w:t>
      </w:r>
      <w:r>
        <w:rPr>
          <w:lang w:val="en-US"/>
        </w:rPr>
        <w:t>, reference model could be used to derived the performance requirements.</w:t>
      </w:r>
    </w:p>
    <w:p w14:paraId="18A43F2B" w14:textId="3720688F" w:rsidR="006270A1" w:rsidRPr="006270A1" w:rsidRDefault="006270A1" w:rsidP="006270A1">
      <w:pPr>
        <w:spacing w:before="240" w:after="0"/>
        <w:jc w:val="both"/>
        <w:rPr>
          <w:b/>
          <w:bCs/>
          <w:i/>
          <w:iCs/>
          <w:lang w:val="en-US"/>
        </w:rPr>
      </w:pPr>
      <w:r w:rsidRPr="00984045">
        <w:rPr>
          <w:rFonts w:hint="eastAsia"/>
          <w:b/>
          <w:bCs/>
          <w:i/>
          <w:iCs/>
          <w:lang w:val="en-US"/>
        </w:rPr>
        <w:t>O</w:t>
      </w:r>
      <w:r>
        <w:rPr>
          <w:b/>
          <w:bCs/>
          <w:i/>
          <w:iCs/>
          <w:lang w:val="en-US"/>
        </w:rPr>
        <w:t>bservation 5</w:t>
      </w:r>
      <w:r w:rsidRPr="00984045">
        <w:rPr>
          <w:b/>
          <w:bCs/>
          <w:i/>
          <w:iCs/>
          <w:lang w:val="en-US"/>
        </w:rPr>
        <w:t xml:space="preserve">: </w:t>
      </w:r>
      <w:r w:rsidR="00293B76">
        <w:rPr>
          <w:b/>
          <w:bCs/>
          <w:i/>
          <w:iCs/>
          <w:lang w:val="en-US"/>
        </w:rPr>
        <w:t>F</w:t>
      </w:r>
      <w:r w:rsidR="00293B76" w:rsidRPr="006270A1">
        <w:rPr>
          <w:rFonts w:hint="eastAsia"/>
          <w:b/>
          <w:bCs/>
          <w:i/>
          <w:iCs/>
          <w:lang w:val="en-US"/>
        </w:rPr>
        <w:t>or performance</w:t>
      </w:r>
      <w:r w:rsidR="00444F27">
        <w:rPr>
          <w:b/>
          <w:bCs/>
          <w:i/>
          <w:iCs/>
          <w:lang w:val="en-US"/>
        </w:rPr>
        <w:t xml:space="preserve"> requirements for</w:t>
      </w:r>
      <w:r w:rsidR="00293B76" w:rsidRPr="006270A1">
        <w:rPr>
          <w:rFonts w:hint="eastAsia"/>
          <w:b/>
          <w:bCs/>
          <w:i/>
          <w:iCs/>
          <w:lang w:val="en-US"/>
        </w:rPr>
        <w:t xml:space="preserve"> CSI compression AI/ML model</w:t>
      </w:r>
      <w:r w:rsidR="00444F27">
        <w:rPr>
          <w:b/>
          <w:bCs/>
          <w:i/>
          <w:iCs/>
          <w:lang w:val="en-US"/>
        </w:rPr>
        <w:t>, l</w:t>
      </w:r>
      <w:r w:rsidRPr="006270A1">
        <w:rPr>
          <w:rFonts w:hint="eastAsia"/>
          <w:b/>
          <w:bCs/>
          <w:i/>
          <w:iCs/>
          <w:lang w:val="en-US"/>
        </w:rPr>
        <w:t xml:space="preserve">egacy PMI reporting requirements can be reused as starting point, e.g., the ratio of PDSCH throughput of CSI compression to baseline PDSCH throughput can be used as a metric. </w:t>
      </w:r>
    </w:p>
    <w:p w14:paraId="5D59B362" w14:textId="701802D9" w:rsidR="006270A1" w:rsidRPr="006270A1" w:rsidRDefault="006270A1" w:rsidP="006270A1">
      <w:pPr>
        <w:spacing w:before="240" w:after="0"/>
        <w:ind w:firstLine="284"/>
        <w:jc w:val="both"/>
        <w:rPr>
          <w:b/>
          <w:bCs/>
          <w:i/>
          <w:iCs/>
          <w:lang w:val="en-US"/>
        </w:rPr>
      </w:pPr>
      <w:r w:rsidRPr="006270A1">
        <w:rPr>
          <w:rFonts w:hint="eastAsia"/>
          <w:b/>
          <w:bCs/>
          <w:i/>
          <w:iCs/>
          <w:lang w:val="en-US"/>
        </w:rPr>
        <w:t>The baseline PDSCH throughput could be of following PMI or random PMI, which can be further discussed during WI phase.</w:t>
      </w:r>
    </w:p>
    <w:p w14:paraId="20D47981" w14:textId="77777777" w:rsidR="006270A1" w:rsidRPr="006270A1" w:rsidRDefault="006270A1" w:rsidP="0043365E">
      <w:pPr>
        <w:spacing w:before="240" w:after="0"/>
        <w:jc w:val="both"/>
        <w:rPr>
          <w:rFonts w:hint="eastAsia"/>
          <w:b/>
          <w:bCs/>
          <w:i/>
          <w:iCs/>
          <w:lang w:val="en-US"/>
        </w:rPr>
      </w:pPr>
    </w:p>
    <w:p w14:paraId="4E80C300" w14:textId="55B877C2" w:rsidR="0043365E" w:rsidRPr="006F04CB" w:rsidRDefault="0043365E" w:rsidP="0043365E">
      <w:pPr>
        <w:pStyle w:val="2"/>
        <w:numPr>
          <w:ilvl w:val="0"/>
          <w:numId w:val="0"/>
        </w:numPr>
        <w:rPr>
          <w:lang w:val="en-US"/>
        </w:rPr>
      </w:pPr>
      <w:r>
        <w:rPr>
          <w:lang w:val="en-US"/>
        </w:rPr>
        <w:t>3</w:t>
      </w:r>
      <w:r w:rsidRPr="00082D43">
        <w:rPr>
          <w:lang w:val="en-US"/>
        </w:rPr>
        <w:t>.</w:t>
      </w:r>
      <w:r w:rsidR="009260E4">
        <w:rPr>
          <w:lang w:val="en-US"/>
        </w:rPr>
        <w:t>2</w:t>
      </w:r>
      <w:r w:rsidRPr="00082D43">
        <w:rPr>
          <w:lang w:val="en-US"/>
        </w:rPr>
        <w:t xml:space="preserve"> </w:t>
      </w:r>
      <w:r w:rsidR="009260E4">
        <w:rPr>
          <w:lang w:val="en-US"/>
        </w:rPr>
        <w:t>Beam management</w:t>
      </w:r>
      <w:r>
        <w:rPr>
          <w:lang w:val="en-US"/>
        </w:rPr>
        <w:t xml:space="preserve"> enhancement</w:t>
      </w:r>
    </w:p>
    <w:p w14:paraId="23BAAEAD" w14:textId="6A30602C" w:rsidR="003E12E2" w:rsidRPr="003218AE" w:rsidRDefault="003E12E2" w:rsidP="003E12E2">
      <w:pPr>
        <w:spacing w:before="240" w:after="0"/>
        <w:jc w:val="both"/>
        <w:rPr>
          <w:lang w:val="en-US"/>
        </w:rPr>
      </w:pPr>
      <w:r>
        <w:rPr>
          <w:lang w:val="en-US"/>
        </w:rPr>
        <w:t xml:space="preserve">There are two sub use cases, i.e., </w:t>
      </w:r>
      <w:r>
        <w:rPr>
          <w:lang w:val="en-US"/>
        </w:rPr>
        <w:t>spatial domain DL beam prediction</w:t>
      </w:r>
      <w:r>
        <w:rPr>
          <w:lang w:val="en-US"/>
        </w:rPr>
        <w:t xml:space="preserve"> and </w:t>
      </w:r>
      <w:r>
        <w:rPr>
          <w:lang w:val="en-US"/>
        </w:rPr>
        <w:t xml:space="preserve">temporal </w:t>
      </w:r>
      <w:r w:rsidR="00B63918">
        <w:rPr>
          <w:lang w:val="en-US"/>
        </w:rPr>
        <w:t>beam prediction,</w:t>
      </w:r>
      <w:r>
        <w:rPr>
          <w:lang w:val="en-US"/>
        </w:rPr>
        <w:t xml:space="preserve"> </w:t>
      </w:r>
      <w:r w:rsidRPr="003218AE">
        <w:rPr>
          <w:lang w:val="en-US"/>
        </w:rPr>
        <w:t>ha</w:t>
      </w:r>
      <w:r>
        <w:rPr>
          <w:lang w:val="en-US"/>
        </w:rPr>
        <w:t>ve</w:t>
      </w:r>
      <w:r w:rsidRPr="003218AE">
        <w:rPr>
          <w:lang w:val="en-US"/>
        </w:rPr>
        <w:t xml:space="preserve"> been discussing in RAN1.</w:t>
      </w:r>
    </w:p>
    <w:p w14:paraId="5FCF46D1" w14:textId="23BEB3C5" w:rsidR="00F44781" w:rsidRPr="003218AE" w:rsidRDefault="00F94764" w:rsidP="00F94764">
      <w:pPr>
        <w:spacing w:before="240" w:after="0"/>
        <w:jc w:val="both"/>
        <w:rPr>
          <w:lang w:val="en-US"/>
        </w:rPr>
      </w:pPr>
      <w:r w:rsidRPr="003218AE">
        <w:rPr>
          <w:lang w:val="en-US"/>
        </w:rPr>
        <w:t xml:space="preserve">Spatial-domain DL beam prediction is to predict for Set A of beams based on measurement results of Set B of beams. Model output could be beam ID/L1-RSRP of Top K beams in set A. </w:t>
      </w:r>
      <w:r w:rsidR="00F44781" w:rsidRPr="003218AE">
        <w:rPr>
          <w:lang w:val="en-US"/>
        </w:rPr>
        <w:t>Temporal DL beam prediction is to predict Set A of beams based on the historic measurement results of Set B of beams.</w:t>
      </w:r>
    </w:p>
    <w:p w14:paraId="7AE283DE" w14:textId="0441AACD" w:rsidR="00F44781" w:rsidRPr="00745C07" w:rsidRDefault="00CA09D9" w:rsidP="00F44781">
      <w:pPr>
        <w:spacing w:before="240" w:after="0"/>
        <w:jc w:val="both"/>
        <w:rPr>
          <w:lang w:val="en-US"/>
        </w:rPr>
      </w:pPr>
      <w:r>
        <w:rPr>
          <w:lang w:val="en-US"/>
        </w:rPr>
        <w:t>Beam prediction includes</w:t>
      </w:r>
      <w:r w:rsidR="00F44781">
        <w:rPr>
          <w:lang w:val="en-US"/>
        </w:rPr>
        <w:t xml:space="preserve"> DL Tx beam prediction and DL Tx-Rx beam pair prediction.</w:t>
      </w:r>
      <w:r w:rsidR="009D6828">
        <w:rPr>
          <w:lang w:val="en-US"/>
        </w:rPr>
        <w:t xml:space="preserve"> </w:t>
      </w:r>
      <w:r w:rsidR="00745C07" w:rsidRPr="00745C07">
        <w:rPr>
          <w:rFonts w:hint="eastAsia"/>
        </w:rPr>
        <w:t>For DL Tx beam prediction</w:t>
      </w:r>
      <w:r>
        <w:t xml:space="preserve"> when L1-RSRP is used as output</w:t>
      </w:r>
      <w:r w:rsidR="00745C07" w:rsidRPr="00745C07">
        <w:rPr>
          <w:rFonts w:hint="eastAsia"/>
        </w:rPr>
        <w:t>,</w:t>
      </w:r>
      <w:r w:rsidR="00F44781">
        <w:t xml:space="preserve"> </w:t>
      </w:r>
      <w:r w:rsidR="00F44781" w:rsidRPr="00745C07">
        <w:rPr>
          <w:lang w:val="en-US"/>
        </w:rPr>
        <w:t>similar</w:t>
      </w:r>
      <w:r w:rsidR="00745C07" w:rsidRPr="00745C07">
        <w:rPr>
          <w:rFonts w:hint="eastAsia"/>
          <w:lang w:val="en-US"/>
        </w:rPr>
        <w:t xml:space="preserve"> performance requirements as existing L1-RSRP measurement accuracy can be specified for </w:t>
      </w:r>
      <w:r>
        <w:rPr>
          <w:lang w:val="en-US"/>
        </w:rPr>
        <w:t xml:space="preserve">verifying </w:t>
      </w:r>
      <w:r w:rsidR="00745C07" w:rsidRPr="00745C07">
        <w:rPr>
          <w:rFonts w:hint="eastAsia"/>
          <w:lang w:val="en-US"/>
        </w:rPr>
        <w:t>absolute and relative L1-RSRP prediction accuracy.</w:t>
      </w:r>
      <w:r w:rsidR="00F44781">
        <w:rPr>
          <w:lang w:val="en-US"/>
        </w:rPr>
        <w:t xml:space="preserve"> </w:t>
      </w:r>
      <w:r w:rsidR="00745C07" w:rsidRPr="00745C07">
        <w:rPr>
          <w:rFonts w:hint="eastAsia"/>
          <w:lang w:val="en-US"/>
        </w:rPr>
        <w:t>For DL Tx-Rx beam pair prediction</w:t>
      </w:r>
      <w:r w:rsidR="00F44781">
        <w:rPr>
          <w:lang w:val="en-US"/>
        </w:rPr>
        <w:t>, i</w:t>
      </w:r>
      <w:r w:rsidR="00745C07" w:rsidRPr="00745C07">
        <w:rPr>
          <w:rFonts w:hint="eastAsia"/>
          <w:lang w:val="en-US"/>
        </w:rPr>
        <w:t>n addition to requirements for DL Tx beam prediction, other metrics to ensure correctness of DL Tx-Rx beam pair prediction</w:t>
      </w:r>
      <w:r w:rsidR="005645A0">
        <w:rPr>
          <w:lang w:val="en-US"/>
        </w:rPr>
        <w:t xml:space="preserve"> may also need to be considered</w:t>
      </w:r>
      <w:r w:rsidR="00F44781">
        <w:rPr>
          <w:lang w:val="en-US"/>
        </w:rPr>
        <w:t xml:space="preserve">. </w:t>
      </w:r>
      <w:r w:rsidR="00F44781" w:rsidRPr="00745C07">
        <w:rPr>
          <w:rFonts w:hint="eastAsia"/>
          <w:lang w:val="en-US"/>
        </w:rPr>
        <w:t>Depending on RAN1 progress, other performance metrics discussed in RAN1 can also be considered.</w:t>
      </w:r>
    </w:p>
    <w:p w14:paraId="58EEC0B4" w14:textId="0983B3C9" w:rsidR="001F7669" w:rsidRDefault="001F7669" w:rsidP="001F7669">
      <w:pPr>
        <w:spacing w:before="240" w:after="0"/>
        <w:jc w:val="both"/>
        <w:rPr>
          <w:b/>
          <w:bCs/>
          <w:i/>
          <w:iCs/>
          <w:lang w:val="en-US"/>
        </w:rPr>
      </w:pPr>
      <w:r w:rsidRPr="00984045">
        <w:rPr>
          <w:rFonts w:hint="eastAsia"/>
          <w:b/>
          <w:bCs/>
          <w:i/>
          <w:iCs/>
          <w:lang w:val="en-US"/>
        </w:rPr>
        <w:t>O</w:t>
      </w:r>
      <w:r>
        <w:rPr>
          <w:b/>
          <w:bCs/>
          <w:i/>
          <w:iCs/>
          <w:lang w:val="en-US"/>
        </w:rPr>
        <w:t xml:space="preserve">bservation </w:t>
      </w:r>
      <w:r>
        <w:rPr>
          <w:b/>
          <w:bCs/>
          <w:i/>
          <w:iCs/>
          <w:lang w:val="en-US"/>
        </w:rPr>
        <w:t>6</w:t>
      </w:r>
      <w:r w:rsidRPr="00984045">
        <w:rPr>
          <w:b/>
          <w:bCs/>
          <w:i/>
          <w:iCs/>
          <w:lang w:val="en-US"/>
        </w:rPr>
        <w:t xml:space="preserve">: </w:t>
      </w:r>
      <w:r>
        <w:rPr>
          <w:b/>
          <w:bCs/>
          <w:i/>
          <w:iCs/>
          <w:lang w:val="en-US"/>
        </w:rPr>
        <w:t>F</w:t>
      </w:r>
      <w:r w:rsidRPr="006270A1">
        <w:rPr>
          <w:rFonts w:hint="eastAsia"/>
          <w:b/>
          <w:bCs/>
          <w:i/>
          <w:iCs/>
          <w:lang w:val="en-US"/>
        </w:rPr>
        <w:t xml:space="preserve">or </w:t>
      </w:r>
      <w:r>
        <w:rPr>
          <w:b/>
          <w:bCs/>
          <w:i/>
          <w:iCs/>
          <w:lang w:val="en-US"/>
        </w:rPr>
        <w:t xml:space="preserve">spatial-domain DL beam predication and temporal beam predication when L1-RSRP is used as output, </w:t>
      </w:r>
      <w:r w:rsidRPr="001F7669">
        <w:rPr>
          <w:b/>
          <w:bCs/>
          <w:i/>
          <w:iCs/>
          <w:lang w:val="en-US"/>
        </w:rPr>
        <w:t>similar performance requirements as existing L1-RSRP measurement accuracy can be specified for absolute and relative L1-RSRP prediction accuracy</w:t>
      </w:r>
      <w:r>
        <w:rPr>
          <w:b/>
          <w:bCs/>
          <w:i/>
          <w:iCs/>
          <w:lang w:val="en-US"/>
        </w:rPr>
        <w:t>, at least for DL Tx beam prediction</w:t>
      </w:r>
      <w:r w:rsidRPr="001F7669">
        <w:rPr>
          <w:b/>
          <w:bCs/>
          <w:i/>
          <w:iCs/>
          <w:lang w:val="en-US"/>
        </w:rPr>
        <w:t xml:space="preserve">. </w:t>
      </w:r>
    </w:p>
    <w:p w14:paraId="570C38D0" w14:textId="35B7C046" w:rsidR="001F7669" w:rsidRPr="006270A1" w:rsidRDefault="001F7669" w:rsidP="001F7669">
      <w:pPr>
        <w:spacing w:before="240" w:after="0"/>
        <w:jc w:val="both"/>
        <w:rPr>
          <w:b/>
          <w:bCs/>
          <w:i/>
          <w:iCs/>
          <w:lang w:val="en-US"/>
        </w:rPr>
      </w:pPr>
      <w:r w:rsidRPr="00984045">
        <w:rPr>
          <w:rFonts w:hint="eastAsia"/>
          <w:b/>
          <w:bCs/>
          <w:i/>
          <w:iCs/>
          <w:lang w:val="en-US"/>
        </w:rPr>
        <w:t>O</w:t>
      </w:r>
      <w:r>
        <w:rPr>
          <w:b/>
          <w:bCs/>
          <w:i/>
          <w:iCs/>
          <w:lang w:val="en-US"/>
        </w:rPr>
        <w:t xml:space="preserve">bservation </w:t>
      </w:r>
      <w:r>
        <w:rPr>
          <w:b/>
          <w:bCs/>
          <w:i/>
          <w:iCs/>
          <w:lang w:val="en-US"/>
        </w:rPr>
        <w:t>7</w:t>
      </w:r>
      <w:r w:rsidRPr="00984045">
        <w:rPr>
          <w:b/>
          <w:bCs/>
          <w:i/>
          <w:iCs/>
          <w:lang w:val="en-US"/>
        </w:rPr>
        <w:t xml:space="preserve">: </w:t>
      </w:r>
      <w:r w:rsidRPr="001F7669">
        <w:rPr>
          <w:b/>
          <w:bCs/>
          <w:i/>
          <w:iCs/>
          <w:lang w:val="en-US"/>
        </w:rPr>
        <w:t>For DL Tx-Rx beam pair prediction, in addition to requirements for DL Tx beam</w:t>
      </w:r>
      <w:r>
        <w:rPr>
          <w:b/>
          <w:bCs/>
          <w:i/>
          <w:iCs/>
          <w:lang w:val="en-US"/>
        </w:rPr>
        <w:t xml:space="preserve"> </w:t>
      </w:r>
      <w:r w:rsidRPr="001F7669">
        <w:rPr>
          <w:rFonts w:hint="eastAsia"/>
          <w:b/>
          <w:bCs/>
          <w:i/>
          <w:iCs/>
          <w:lang w:val="en-US"/>
        </w:rPr>
        <w:t>other metrics to ensure correctness of DL Tx-Rx beam pair prediction</w:t>
      </w:r>
      <w:r w:rsidR="00B31D8A">
        <w:rPr>
          <w:b/>
          <w:bCs/>
          <w:i/>
          <w:iCs/>
          <w:lang w:val="en-US"/>
        </w:rPr>
        <w:t xml:space="preserve"> may need to be considered</w:t>
      </w:r>
      <w:r>
        <w:rPr>
          <w:b/>
          <w:bCs/>
          <w:i/>
          <w:iCs/>
          <w:lang w:val="en-US"/>
        </w:rPr>
        <w:t>.</w:t>
      </w:r>
      <w:r w:rsidRPr="006270A1">
        <w:rPr>
          <w:rFonts w:hint="eastAsia"/>
          <w:b/>
          <w:bCs/>
          <w:i/>
          <w:iCs/>
          <w:lang w:val="en-US"/>
        </w:rPr>
        <w:t xml:space="preserve"> </w:t>
      </w:r>
    </w:p>
    <w:p w14:paraId="40EECA9A" w14:textId="23DF4AFE" w:rsidR="0043365E" w:rsidRDefault="0043365E" w:rsidP="00804478">
      <w:pPr>
        <w:spacing w:before="240" w:after="0"/>
        <w:jc w:val="both"/>
        <w:rPr>
          <w:lang w:val="en-US"/>
        </w:rPr>
      </w:pPr>
    </w:p>
    <w:p w14:paraId="5028792E" w14:textId="63926F88" w:rsidR="0043365E" w:rsidRPr="006F04CB" w:rsidRDefault="0043365E" w:rsidP="0043365E">
      <w:pPr>
        <w:pStyle w:val="2"/>
        <w:numPr>
          <w:ilvl w:val="0"/>
          <w:numId w:val="0"/>
        </w:numPr>
        <w:rPr>
          <w:lang w:val="en-US"/>
        </w:rPr>
      </w:pPr>
      <w:r>
        <w:rPr>
          <w:lang w:val="en-US"/>
        </w:rPr>
        <w:t>3</w:t>
      </w:r>
      <w:r w:rsidRPr="00082D43">
        <w:rPr>
          <w:lang w:val="en-US"/>
        </w:rPr>
        <w:t>.</w:t>
      </w:r>
      <w:r w:rsidR="009260E4">
        <w:rPr>
          <w:lang w:val="en-US"/>
        </w:rPr>
        <w:t>3</w:t>
      </w:r>
      <w:r w:rsidRPr="00082D43">
        <w:rPr>
          <w:lang w:val="en-US"/>
        </w:rPr>
        <w:t xml:space="preserve"> </w:t>
      </w:r>
      <w:r w:rsidR="009260E4">
        <w:rPr>
          <w:lang w:val="en-US"/>
        </w:rPr>
        <w:t>Positioning</w:t>
      </w:r>
      <w:r>
        <w:rPr>
          <w:lang w:val="en-US"/>
        </w:rPr>
        <w:t xml:space="preserve"> enhancement</w:t>
      </w:r>
    </w:p>
    <w:p w14:paraId="09DA43FF" w14:textId="42788BDF" w:rsidR="00425F4A" w:rsidRDefault="003D086D" w:rsidP="003D086D">
      <w:pPr>
        <w:spacing w:before="240" w:after="0"/>
        <w:jc w:val="both"/>
        <w:rPr>
          <w:lang w:val="en-US"/>
        </w:rPr>
      </w:pPr>
      <w:r>
        <w:rPr>
          <w:lang w:val="en-US"/>
        </w:rPr>
        <w:t xml:space="preserve">There are two sub use cases, i.e., </w:t>
      </w:r>
      <w:r>
        <w:rPr>
          <w:lang w:val="en-US"/>
        </w:rPr>
        <w:t>direct AI/ML positioning and AI/ML assisted positioning</w:t>
      </w:r>
      <w:r>
        <w:rPr>
          <w:lang w:val="en-US"/>
        </w:rPr>
        <w:t xml:space="preserve">, </w:t>
      </w:r>
      <w:r w:rsidRPr="003218AE">
        <w:rPr>
          <w:lang w:val="en-US"/>
        </w:rPr>
        <w:t>ha</w:t>
      </w:r>
      <w:r>
        <w:rPr>
          <w:lang w:val="en-US"/>
        </w:rPr>
        <w:t>ve</w:t>
      </w:r>
      <w:r w:rsidRPr="003218AE">
        <w:rPr>
          <w:lang w:val="en-US"/>
        </w:rPr>
        <w:t xml:space="preserve"> been discussing in RAN1.</w:t>
      </w:r>
      <w:r w:rsidR="00425F4A">
        <w:rPr>
          <w:lang w:val="en-US"/>
        </w:rPr>
        <w:t xml:space="preserve"> For </w:t>
      </w:r>
      <w:r w:rsidR="00425F4A" w:rsidRPr="00425F4A">
        <w:rPr>
          <w:lang w:val="en-US"/>
        </w:rPr>
        <w:t>AI/ML based positioning accuracy enhancement</w:t>
      </w:r>
      <w:r w:rsidR="00425F4A">
        <w:rPr>
          <w:lang w:val="en-US"/>
        </w:rPr>
        <w:t>, following cases are considered.</w:t>
      </w:r>
    </w:p>
    <w:tbl>
      <w:tblPr>
        <w:tblStyle w:val="afff5"/>
        <w:tblW w:w="0" w:type="auto"/>
        <w:tblInd w:w="0" w:type="dxa"/>
        <w:tblLook w:val="04A0" w:firstRow="1" w:lastRow="0" w:firstColumn="1" w:lastColumn="0" w:noHBand="0" w:noVBand="1"/>
      </w:tblPr>
      <w:tblGrid>
        <w:gridCol w:w="9630"/>
      </w:tblGrid>
      <w:tr w:rsidR="00425F4A" w14:paraId="2B7CB334" w14:textId="77777777" w:rsidTr="00425F4A">
        <w:tc>
          <w:tcPr>
            <w:tcW w:w="9630" w:type="dxa"/>
          </w:tcPr>
          <w:p w14:paraId="446632BA" w14:textId="77777777" w:rsidR="00425F4A" w:rsidRPr="00930E2E" w:rsidRDefault="00425F4A">
            <w:pPr>
              <w:numPr>
                <w:ilvl w:val="0"/>
                <w:numId w:val="37"/>
              </w:numPr>
              <w:suppressAutoHyphens w:val="0"/>
              <w:overflowPunct/>
              <w:autoSpaceDE/>
              <w:spacing w:after="0"/>
              <w:textAlignment w:val="auto"/>
              <w:rPr>
                <w:lang w:eastAsia="x-none"/>
              </w:rPr>
            </w:pPr>
            <w:r w:rsidRPr="00930E2E">
              <w:rPr>
                <w:lang w:eastAsia="x-none"/>
              </w:rPr>
              <w:t>Study and provide inputs on benefit(s) and potential specification impact at least for the following cases of AI/ML based positioning accuracy enhancement</w:t>
            </w:r>
          </w:p>
          <w:p w14:paraId="1FB4DA6C" w14:textId="77777777" w:rsidR="00425F4A" w:rsidRPr="00930E2E" w:rsidRDefault="00425F4A">
            <w:pPr>
              <w:pStyle w:val="a3"/>
              <w:numPr>
                <w:ilvl w:val="0"/>
                <w:numId w:val="35"/>
              </w:numPr>
              <w:spacing w:after="0"/>
              <w:jc w:val="left"/>
              <w:rPr>
                <w:rFonts w:ascii="Times New Roman" w:hAnsi="Times New Roman"/>
                <w:szCs w:val="20"/>
              </w:rPr>
            </w:pPr>
            <w:r w:rsidRPr="00930E2E">
              <w:rPr>
                <w:rFonts w:ascii="Times New Roman" w:hAnsi="Times New Roman"/>
                <w:szCs w:val="20"/>
              </w:rPr>
              <w:t>Case 1: UE-based positioning with UE-side model, direct AI/ML or AI/ML assisted positioning</w:t>
            </w:r>
          </w:p>
          <w:p w14:paraId="782C1455" w14:textId="77777777" w:rsidR="00425F4A" w:rsidRPr="00930E2E" w:rsidRDefault="00425F4A">
            <w:pPr>
              <w:pStyle w:val="a3"/>
              <w:numPr>
                <w:ilvl w:val="0"/>
                <w:numId w:val="36"/>
              </w:numPr>
              <w:overflowPunct w:val="0"/>
              <w:autoSpaceDE w:val="0"/>
              <w:autoSpaceDN w:val="0"/>
              <w:adjustRightInd w:val="0"/>
              <w:spacing w:after="0"/>
              <w:contextualSpacing/>
              <w:jc w:val="left"/>
              <w:textAlignment w:val="baseline"/>
              <w:rPr>
                <w:rFonts w:ascii="Times New Roman" w:hAnsi="Times New Roman"/>
                <w:szCs w:val="20"/>
              </w:rPr>
            </w:pPr>
            <w:r w:rsidRPr="00930E2E">
              <w:rPr>
                <w:rFonts w:ascii="Times New Roman" w:hAnsi="Times New Roman"/>
                <w:szCs w:val="20"/>
              </w:rPr>
              <w:t>Case 2a: UE-assisted/LMF-based positioning with UE-side model, AI/ML assisted positioning</w:t>
            </w:r>
          </w:p>
          <w:p w14:paraId="4E14FC6F" w14:textId="77777777" w:rsidR="00425F4A" w:rsidRPr="00930E2E" w:rsidRDefault="00425F4A">
            <w:pPr>
              <w:pStyle w:val="a3"/>
              <w:numPr>
                <w:ilvl w:val="0"/>
                <w:numId w:val="36"/>
              </w:numPr>
              <w:overflowPunct w:val="0"/>
              <w:autoSpaceDE w:val="0"/>
              <w:autoSpaceDN w:val="0"/>
              <w:adjustRightInd w:val="0"/>
              <w:spacing w:after="0"/>
              <w:contextualSpacing/>
              <w:jc w:val="left"/>
              <w:textAlignment w:val="baseline"/>
              <w:rPr>
                <w:rFonts w:ascii="Times New Roman" w:hAnsi="Times New Roman"/>
                <w:szCs w:val="20"/>
              </w:rPr>
            </w:pPr>
            <w:r w:rsidRPr="00930E2E">
              <w:rPr>
                <w:rFonts w:ascii="Times New Roman" w:hAnsi="Times New Roman"/>
                <w:szCs w:val="20"/>
              </w:rPr>
              <w:t>Case 2b: UE-assisted/LMF-based positioning with LMF-side model, direct AI/ML positioning</w:t>
            </w:r>
          </w:p>
          <w:p w14:paraId="16251C66" w14:textId="77777777" w:rsidR="00425F4A" w:rsidRPr="00930E2E" w:rsidRDefault="00425F4A">
            <w:pPr>
              <w:pStyle w:val="a3"/>
              <w:numPr>
                <w:ilvl w:val="0"/>
                <w:numId w:val="36"/>
              </w:numPr>
              <w:overflowPunct w:val="0"/>
              <w:autoSpaceDE w:val="0"/>
              <w:autoSpaceDN w:val="0"/>
              <w:adjustRightInd w:val="0"/>
              <w:spacing w:after="0"/>
              <w:contextualSpacing/>
              <w:jc w:val="left"/>
              <w:textAlignment w:val="baseline"/>
              <w:rPr>
                <w:rFonts w:ascii="Times New Roman" w:hAnsi="Times New Roman"/>
                <w:szCs w:val="20"/>
              </w:rPr>
            </w:pPr>
            <w:r w:rsidRPr="00930E2E">
              <w:rPr>
                <w:rFonts w:ascii="Times New Roman" w:hAnsi="Times New Roman"/>
                <w:szCs w:val="20"/>
              </w:rPr>
              <w:t xml:space="preserve">Case 3a: NG-RAN node assisted positioning with </w:t>
            </w:r>
            <w:proofErr w:type="spellStart"/>
            <w:r w:rsidRPr="00930E2E">
              <w:rPr>
                <w:rFonts w:ascii="Times New Roman" w:hAnsi="Times New Roman"/>
                <w:szCs w:val="20"/>
              </w:rPr>
              <w:t>gNB</w:t>
            </w:r>
            <w:proofErr w:type="spellEnd"/>
            <w:r w:rsidRPr="00930E2E">
              <w:rPr>
                <w:rFonts w:ascii="Times New Roman" w:hAnsi="Times New Roman"/>
                <w:szCs w:val="20"/>
              </w:rPr>
              <w:t>-side model, AI/ML assisted positioning</w:t>
            </w:r>
          </w:p>
          <w:p w14:paraId="133320C4" w14:textId="4D5E8F6F" w:rsidR="00425F4A" w:rsidRPr="00425F4A" w:rsidRDefault="00425F4A">
            <w:pPr>
              <w:pStyle w:val="a3"/>
              <w:numPr>
                <w:ilvl w:val="0"/>
                <w:numId w:val="36"/>
              </w:numPr>
              <w:overflowPunct w:val="0"/>
              <w:autoSpaceDE w:val="0"/>
              <w:autoSpaceDN w:val="0"/>
              <w:adjustRightInd w:val="0"/>
              <w:spacing w:after="0"/>
              <w:contextualSpacing/>
              <w:jc w:val="left"/>
              <w:textAlignment w:val="baseline"/>
            </w:pPr>
            <w:r w:rsidRPr="00930E2E">
              <w:rPr>
                <w:rFonts w:ascii="Times New Roman" w:hAnsi="Times New Roman"/>
                <w:szCs w:val="20"/>
              </w:rPr>
              <w:t>Case 3b: NG-RAN node assisted positioning with LMF-side model, direct AI/ML positioning</w:t>
            </w:r>
          </w:p>
        </w:tc>
      </w:tr>
    </w:tbl>
    <w:p w14:paraId="77ECBE2D" w14:textId="77777777" w:rsidR="00425F4A" w:rsidRPr="003218AE" w:rsidRDefault="00425F4A" w:rsidP="003D086D">
      <w:pPr>
        <w:spacing w:before="240" w:after="0"/>
        <w:jc w:val="both"/>
        <w:rPr>
          <w:rFonts w:hint="eastAsia"/>
          <w:lang w:val="en-US"/>
        </w:rPr>
      </w:pPr>
    </w:p>
    <w:p w14:paraId="28AD0B92" w14:textId="367AD34E" w:rsidR="004336FE" w:rsidRPr="00AB687B" w:rsidRDefault="004336FE" w:rsidP="004336FE">
      <w:pPr>
        <w:pStyle w:val="3"/>
        <w:numPr>
          <w:ilvl w:val="0"/>
          <w:numId w:val="0"/>
        </w:numPr>
        <w:rPr>
          <w:lang w:val="en-US"/>
        </w:rPr>
      </w:pPr>
      <w:r>
        <w:rPr>
          <w:lang w:val="en-US"/>
        </w:rPr>
        <w:t>3</w:t>
      </w:r>
      <w:r w:rsidRPr="00AB687B">
        <w:rPr>
          <w:lang w:val="en-US"/>
        </w:rPr>
        <w:t>.</w:t>
      </w:r>
      <w:r>
        <w:rPr>
          <w:lang w:val="en-US"/>
        </w:rPr>
        <w:t>3</w:t>
      </w:r>
      <w:r w:rsidRPr="00AB687B">
        <w:rPr>
          <w:lang w:val="en-US"/>
        </w:rPr>
        <w:t xml:space="preserve">.1 </w:t>
      </w:r>
      <w:r w:rsidR="00F94764" w:rsidRPr="00F94764">
        <w:rPr>
          <w:lang w:val="en-US"/>
        </w:rPr>
        <w:t>Direct AI/ML positioning</w:t>
      </w:r>
    </w:p>
    <w:p w14:paraId="413049C3" w14:textId="0573FAF3" w:rsidR="00F94764" w:rsidRPr="003218AE" w:rsidRDefault="00425F4A" w:rsidP="00F94764">
      <w:pPr>
        <w:spacing w:before="240" w:after="0"/>
        <w:jc w:val="both"/>
      </w:pPr>
      <w:r>
        <w:t>For case 1, d</w:t>
      </w:r>
      <w:r w:rsidR="00F94764">
        <w:t>irect AI/ML positioning is that UE will report the estimated/calculated position.</w:t>
      </w:r>
      <w:r>
        <w:t xml:space="preserve"> </w:t>
      </w:r>
      <w:r w:rsidR="00F94764" w:rsidRPr="003218AE">
        <w:t xml:space="preserve">In general, it would not be possible to design </w:t>
      </w:r>
      <w:r>
        <w:t>requirements</w:t>
      </w:r>
      <w:r w:rsidR="00F94764" w:rsidRPr="003218AE">
        <w:t xml:space="preserve"> to verify the final positioning accuracy.</w:t>
      </w:r>
      <w:r>
        <w:t xml:space="preserve"> For case 2b, we understand it would be similar to AI/ML assisted positioning from UE perspective.</w:t>
      </w:r>
      <w:r w:rsidR="00F94764" w:rsidRPr="003218AE">
        <w:t xml:space="preserve"> </w:t>
      </w:r>
      <w:r w:rsidR="00F94764">
        <w:t>Since the position estimation/calculation is based on channel estimation, RAN4 may study whether requirements/tests for channel estimation for direct AI/ML positioning should be defined.</w:t>
      </w:r>
      <w:r>
        <w:t xml:space="preserve"> </w:t>
      </w:r>
    </w:p>
    <w:p w14:paraId="71B9207C" w14:textId="50D3B1ED" w:rsidR="004336FE" w:rsidRPr="00F94764" w:rsidRDefault="00425F4A" w:rsidP="004336FE">
      <w:pPr>
        <w:spacing w:before="240" w:after="0"/>
        <w:jc w:val="both"/>
      </w:pPr>
      <w:r>
        <w:rPr>
          <w:rFonts w:hint="eastAsia"/>
        </w:rPr>
        <w:t>F</w:t>
      </w:r>
      <w:r>
        <w:t xml:space="preserve">ollowing measurements are considered direct AI/ML positioning. </w:t>
      </w:r>
    </w:p>
    <w:tbl>
      <w:tblPr>
        <w:tblStyle w:val="afff5"/>
        <w:tblW w:w="0" w:type="auto"/>
        <w:tblInd w:w="0" w:type="dxa"/>
        <w:tblLook w:val="04A0" w:firstRow="1" w:lastRow="0" w:firstColumn="1" w:lastColumn="0" w:noHBand="0" w:noVBand="1"/>
      </w:tblPr>
      <w:tblGrid>
        <w:gridCol w:w="9630"/>
      </w:tblGrid>
      <w:tr w:rsidR="00081C5C" w14:paraId="34976006" w14:textId="77777777" w:rsidTr="00081C5C">
        <w:tc>
          <w:tcPr>
            <w:tcW w:w="9630" w:type="dxa"/>
          </w:tcPr>
          <w:p w14:paraId="2E4B8EC9" w14:textId="77777777" w:rsidR="00081C5C" w:rsidRPr="00D8456A" w:rsidRDefault="00081C5C" w:rsidP="00081C5C">
            <w:pPr>
              <w:spacing w:after="0"/>
              <w:rPr>
                <w:color w:val="000000"/>
                <w:lang w:eastAsia="zh-CN"/>
              </w:rPr>
            </w:pPr>
            <w:r w:rsidRPr="00D8456A">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23B18F3C" w14:textId="77777777" w:rsidR="00081C5C" w:rsidRPr="00D8456A" w:rsidRDefault="00081C5C">
            <w:pPr>
              <w:pStyle w:val="a3"/>
              <w:numPr>
                <w:ilvl w:val="0"/>
                <w:numId w:val="35"/>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For direct AI/ML positioning (Case 2b and 3b), type of measurement(s) as model inference input considering performance impact and associated signaling overhead</w:t>
            </w:r>
          </w:p>
          <w:p w14:paraId="6DD0BEF2" w14:textId="77777777" w:rsidR="00081C5C" w:rsidRPr="00D8456A" w:rsidRDefault="00081C5C">
            <w:pPr>
              <w:pStyle w:val="a3"/>
              <w:numPr>
                <w:ilvl w:val="1"/>
                <w:numId w:val="35"/>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Potential new measurement: CIR/PDP</w:t>
            </w:r>
          </w:p>
          <w:p w14:paraId="7C3A350F" w14:textId="77777777" w:rsidR="00081C5C" w:rsidRPr="00D8456A" w:rsidRDefault="00081C5C">
            <w:pPr>
              <w:pStyle w:val="a3"/>
              <w:numPr>
                <w:ilvl w:val="1"/>
                <w:numId w:val="35"/>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existing measurement: e.g., RSRP/RSRPP/RSTD</w:t>
            </w:r>
          </w:p>
          <w:p w14:paraId="6012770F" w14:textId="77777777" w:rsidR="00081C5C" w:rsidRPr="00D8456A" w:rsidRDefault="00081C5C">
            <w:pPr>
              <w:pStyle w:val="a3"/>
              <w:numPr>
                <w:ilvl w:val="1"/>
                <w:numId w:val="35"/>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Note1: details of potential new measurement and/or potential enhancement to existing measurement is to be studied</w:t>
            </w:r>
          </w:p>
          <w:p w14:paraId="71BB2C17" w14:textId="4D622C5C" w:rsidR="00081C5C" w:rsidRPr="00081C5C" w:rsidRDefault="00081C5C">
            <w:pPr>
              <w:pStyle w:val="a3"/>
              <w:numPr>
                <w:ilvl w:val="1"/>
                <w:numId w:val="35"/>
              </w:numPr>
              <w:spacing w:after="0"/>
              <w:jc w:val="left"/>
            </w:pPr>
            <w:r w:rsidRPr="00D8456A">
              <w:rPr>
                <w:rFonts w:ascii="Times New Roman" w:hAnsi="Times New Roman"/>
                <w:color w:val="000000"/>
                <w:szCs w:val="20"/>
                <w:lang w:eastAsia="zh-CN"/>
              </w:rPr>
              <w:t>Note2: study the impact of model input for other cases are not precluded</w:t>
            </w:r>
          </w:p>
        </w:tc>
      </w:tr>
    </w:tbl>
    <w:p w14:paraId="662017CD" w14:textId="66F0B7EB" w:rsidR="004336FE" w:rsidRDefault="0090712E" w:rsidP="004336FE">
      <w:pPr>
        <w:spacing w:before="240" w:after="0"/>
        <w:jc w:val="both"/>
      </w:pPr>
      <w:r>
        <w:rPr>
          <w:rFonts w:hint="eastAsia"/>
        </w:rPr>
        <w:t>R</w:t>
      </w:r>
      <w:r>
        <w:t>AN4 needs to study whether and how new requirements are defined for the potential new measurements and existing measurements for direct AI/ML positioning.</w:t>
      </w:r>
    </w:p>
    <w:p w14:paraId="72087A4E" w14:textId="6A14DAB3" w:rsidR="00425F4A" w:rsidRPr="0090712E" w:rsidRDefault="0090712E" w:rsidP="00425F4A">
      <w:pPr>
        <w:spacing w:before="240" w:after="0"/>
        <w:jc w:val="both"/>
        <w:rPr>
          <w:b/>
          <w:bCs/>
          <w:i/>
          <w:iCs/>
          <w:lang w:val="en-US"/>
        </w:rPr>
      </w:pPr>
      <w:r w:rsidRPr="00984045">
        <w:rPr>
          <w:rFonts w:hint="eastAsia"/>
          <w:b/>
          <w:bCs/>
          <w:i/>
          <w:iCs/>
          <w:lang w:val="en-US"/>
        </w:rPr>
        <w:t>O</w:t>
      </w:r>
      <w:r>
        <w:rPr>
          <w:b/>
          <w:bCs/>
          <w:i/>
          <w:iCs/>
          <w:lang w:val="en-US"/>
        </w:rPr>
        <w:t xml:space="preserve">bservation </w:t>
      </w:r>
      <w:r>
        <w:rPr>
          <w:b/>
          <w:bCs/>
          <w:i/>
          <w:iCs/>
          <w:lang w:val="en-US"/>
        </w:rPr>
        <w:t>8</w:t>
      </w:r>
      <w:r w:rsidRPr="00984045">
        <w:rPr>
          <w:b/>
          <w:bCs/>
          <w:i/>
          <w:iCs/>
          <w:lang w:val="en-US"/>
        </w:rPr>
        <w:t xml:space="preserve">: </w:t>
      </w:r>
      <w:r w:rsidR="00425F4A" w:rsidRPr="00425F4A">
        <w:rPr>
          <w:b/>
          <w:bCs/>
          <w:i/>
          <w:iCs/>
          <w:lang w:val="en-US"/>
        </w:rPr>
        <w:t xml:space="preserve">RAN4 </w:t>
      </w:r>
      <w:r>
        <w:rPr>
          <w:b/>
          <w:bCs/>
          <w:i/>
          <w:iCs/>
          <w:lang w:val="en-US"/>
        </w:rPr>
        <w:t xml:space="preserve">is </w:t>
      </w:r>
      <w:r w:rsidR="00425F4A" w:rsidRPr="00425F4A">
        <w:rPr>
          <w:b/>
          <w:bCs/>
          <w:i/>
          <w:iCs/>
          <w:lang w:val="en-US"/>
        </w:rPr>
        <w:t xml:space="preserve">to study whether requirements/tests should be defined for </w:t>
      </w:r>
      <w:r>
        <w:rPr>
          <w:b/>
          <w:bCs/>
          <w:i/>
          <w:iCs/>
          <w:lang w:val="en-US"/>
        </w:rPr>
        <w:t xml:space="preserve">potential new measurements for </w:t>
      </w:r>
      <w:r w:rsidR="00425F4A" w:rsidRPr="00425F4A">
        <w:rPr>
          <w:b/>
          <w:bCs/>
          <w:i/>
          <w:iCs/>
          <w:lang w:val="en-US"/>
        </w:rPr>
        <w:t>channel estimation and existing measurements used for direct AI/ML positioning</w:t>
      </w:r>
      <w:r>
        <w:rPr>
          <w:b/>
          <w:bCs/>
          <w:i/>
          <w:iCs/>
          <w:lang w:val="en-US"/>
        </w:rPr>
        <w:t xml:space="preserve">, including </w:t>
      </w:r>
      <w:r w:rsidR="00425F4A" w:rsidRPr="00425F4A">
        <w:rPr>
          <w:b/>
          <w:bCs/>
          <w:i/>
          <w:iCs/>
          <w:lang w:val="en-US"/>
        </w:rPr>
        <w:t>CIR/PDP</w:t>
      </w:r>
      <w:r>
        <w:rPr>
          <w:b/>
          <w:bCs/>
          <w:i/>
          <w:iCs/>
          <w:lang w:val="en-US"/>
        </w:rPr>
        <w:t xml:space="preserve"> and </w:t>
      </w:r>
      <w:r w:rsidR="00425F4A" w:rsidRPr="0090712E">
        <w:rPr>
          <w:b/>
          <w:bCs/>
          <w:i/>
          <w:iCs/>
          <w:lang w:val="en-US"/>
        </w:rPr>
        <w:t>RSRP/RSRPP/RSTD</w:t>
      </w:r>
      <w:r>
        <w:rPr>
          <w:b/>
          <w:bCs/>
          <w:i/>
          <w:iCs/>
          <w:lang w:val="en-US"/>
        </w:rPr>
        <w:t>.</w:t>
      </w:r>
    </w:p>
    <w:p w14:paraId="6E6074F6" w14:textId="77777777" w:rsidR="00425F4A" w:rsidRPr="0090712E" w:rsidRDefault="00425F4A" w:rsidP="004336FE">
      <w:pPr>
        <w:spacing w:before="240" w:after="0"/>
        <w:jc w:val="both"/>
        <w:rPr>
          <w:rFonts w:hint="eastAsia"/>
          <w:lang w:val="en-US"/>
        </w:rPr>
      </w:pPr>
    </w:p>
    <w:p w14:paraId="783DFCE5" w14:textId="455530CB" w:rsidR="004336FE" w:rsidRPr="00AB687B" w:rsidRDefault="004336FE" w:rsidP="004336FE">
      <w:pPr>
        <w:pStyle w:val="3"/>
        <w:numPr>
          <w:ilvl w:val="0"/>
          <w:numId w:val="0"/>
        </w:numPr>
        <w:rPr>
          <w:lang w:val="en-US"/>
        </w:rPr>
      </w:pPr>
      <w:r>
        <w:rPr>
          <w:lang w:val="en-US"/>
        </w:rPr>
        <w:t>3</w:t>
      </w:r>
      <w:r w:rsidRPr="00AB687B">
        <w:rPr>
          <w:lang w:val="en-US"/>
        </w:rPr>
        <w:t>.</w:t>
      </w:r>
      <w:r>
        <w:rPr>
          <w:lang w:val="en-US"/>
        </w:rPr>
        <w:t>3</w:t>
      </w:r>
      <w:r w:rsidRPr="00AB687B">
        <w:rPr>
          <w:lang w:val="en-US"/>
        </w:rPr>
        <w:t>.</w:t>
      </w:r>
      <w:r>
        <w:rPr>
          <w:lang w:val="en-US"/>
        </w:rPr>
        <w:t>2</w:t>
      </w:r>
      <w:r w:rsidRPr="00AB687B">
        <w:rPr>
          <w:lang w:val="en-US"/>
        </w:rPr>
        <w:t xml:space="preserve"> </w:t>
      </w:r>
      <w:r w:rsidR="00F94764" w:rsidRPr="00F94764">
        <w:rPr>
          <w:lang w:val="en-US"/>
        </w:rPr>
        <w:t>AI/ML assisted positioning</w:t>
      </w:r>
      <w:r w:rsidRPr="00AB687B">
        <w:rPr>
          <w:rFonts w:hint="eastAsia"/>
          <w:lang w:val="en-US"/>
        </w:rPr>
        <w:t xml:space="preserve"> </w:t>
      </w:r>
    </w:p>
    <w:p w14:paraId="78B472AB" w14:textId="25AF1F30" w:rsidR="0090712E" w:rsidRPr="0090712E" w:rsidRDefault="0090712E" w:rsidP="00F94764">
      <w:pPr>
        <w:spacing w:before="240" w:after="0"/>
        <w:jc w:val="both"/>
        <w:rPr>
          <w:b/>
          <w:bCs/>
        </w:rPr>
      </w:pPr>
      <w:r>
        <w:rPr>
          <w:rFonts w:hint="eastAsia"/>
        </w:rPr>
        <w:t>F</w:t>
      </w:r>
      <w:r>
        <w:t xml:space="preserve">ollowing measurements are considered AI/ML </w:t>
      </w:r>
      <w:r>
        <w:t xml:space="preserve">assisted </w:t>
      </w:r>
      <w:r>
        <w:t xml:space="preserve">positioning. </w:t>
      </w:r>
    </w:p>
    <w:tbl>
      <w:tblPr>
        <w:tblStyle w:val="afff5"/>
        <w:tblW w:w="0" w:type="auto"/>
        <w:tblInd w:w="0" w:type="dxa"/>
        <w:tblLook w:val="04A0" w:firstRow="1" w:lastRow="0" w:firstColumn="1" w:lastColumn="0" w:noHBand="0" w:noVBand="1"/>
      </w:tblPr>
      <w:tblGrid>
        <w:gridCol w:w="9630"/>
      </w:tblGrid>
      <w:tr w:rsidR="0090712E" w14:paraId="40932DF1" w14:textId="77777777" w:rsidTr="0090712E">
        <w:tc>
          <w:tcPr>
            <w:tcW w:w="9630" w:type="dxa"/>
          </w:tcPr>
          <w:p w14:paraId="7E8DD718" w14:textId="77777777" w:rsidR="0090712E" w:rsidRPr="00D8456A" w:rsidRDefault="0090712E" w:rsidP="0090712E">
            <w:pPr>
              <w:spacing w:after="0"/>
              <w:rPr>
                <w:color w:val="000000"/>
                <w:lang w:eastAsia="zh-CN"/>
              </w:rPr>
            </w:pPr>
            <w:r w:rsidRPr="00D8456A">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112D0963" w14:textId="77777777" w:rsidR="0090712E" w:rsidRPr="00D8456A" w:rsidRDefault="0090712E">
            <w:pPr>
              <w:pStyle w:val="a3"/>
              <w:numPr>
                <w:ilvl w:val="0"/>
                <w:numId w:val="35"/>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For AI/ML assisted positioning with UE-assisted (Case 2a) and NG-RAN node assisted positioning (Case 3a), measurement report to carry model output to LMF</w:t>
            </w:r>
          </w:p>
          <w:p w14:paraId="07CDC980" w14:textId="77777777" w:rsidR="0090712E" w:rsidRPr="00D8456A" w:rsidRDefault="0090712E">
            <w:pPr>
              <w:pStyle w:val="a3"/>
              <w:numPr>
                <w:ilvl w:val="1"/>
                <w:numId w:val="35"/>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 xml:space="preserve">new measurement report: e.g., </w:t>
            </w:r>
            <w:proofErr w:type="spellStart"/>
            <w:r w:rsidRPr="00D8456A">
              <w:rPr>
                <w:rFonts w:ascii="Times New Roman" w:hAnsi="Times New Roman"/>
                <w:color w:val="000000"/>
                <w:szCs w:val="20"/>
                <w:lang w:eastAsia="zh-CN"/>
              </w:rPr>
              <w:t>ToA</w:t>
            </w:r>
            <w:proofErr w:type="spellEnd"/>
            <w:r w:rsidRPr="00D8456A">
              <w:rPr>
                <w:rFonts w:ascii="Times New Roman" w:hAnsi="Times New Roman"/>
                <w:color w:val="000000"/>
                <w:szCs w:val="20"/>
                <w:lang w:eastAsia="zh-CN"/>
              </w:rPr>
              <w:t>, path phase</w:t>
            </w:r>
          </w:p>
          <w:p w14:paraId="7CB7DF41" w14:textId="77777777" w:rsidR="0090712E" w:rsidRPr="00D8456A" w:rsidRDefault="0090712E">
            <w:pPr>
              <w:pStyle w:val="a3"/>
              <w:numPr>
                <w:ilvl w:val="1"/>
                <w:numId w:val="35"/>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existing measurement report: e.g., RSTD, LOS/NLOS indicator, RSRPP</w:t>
            </w:r>
          </w:p>
          <w:p w14:paraId="34DA9502" w14:textId="5FF0DE7F" w:rsidR="0090712E" w:rsidRPr="0090712E" w:rsidRDefault="0090712E">
            <w:pPr>
              <w:pStyle w:val="a3"/>
              <w:numPr>
                <w:ilvl w:val="1"/>
                <w:numId w:val="35"/>
              </w:numPr>
              <w:spacing w:after="0"/>
              <w:jc w:val="left"/>
              <w:rPr>
                <w:b/>
                <w:bCs/>
                <w:i/>
                <w:iCs/>
              </w:rPr>
            </w:pPr>
            <w:r w:rsidRPr="00D8456A">
              <w:rPr>
                <w:rFonts w:ascii="Times New Roman" w:hAnsi="Times New Roman"/>
                <w:color w:val="000000"/>
                <w:szCs w:val="20"/>
                <w:lang w:eastAsia="zh-CN"/>
              </w:rPr>
              <w:t xml:space="preserve">enhancement of existing measurement report: e.g., soft information/high resolution of RSTD </w:t>
            </w:r>
          </w:p>
        </w:tc>
      </w:tr>
    </w:tbl>
    <w:p w14:paraId="30E914AC" w14:textId="344B4CBE" w:rsidR="00767454" w:rsidRDefault="00767454" w:rsidP="00767454">
      <w:pPr>
        <w:spacing w:before="240" w:after="0"/>
        <w:jc w:val="both"/>
      </w:pPr>
      <w:r>
        <w:t xml:space="preserve">There are new measurements, e.g., TOA, are used for AI/ML assisted positioning. </w:t>
      </w:r>
      <w:r>
        <w:rPr>
          <w:rFonts w:hint="eastAsia"/>
        </w:rPr>
        <w:t>R</w:t>
      </w:r>
      <w:r>
        <w:t xml:space="preserve">AN4 needs to study whether and how new requirements are defined for the potential new measurements for AI/ML </w:t>
      </w:r>
      <w:r>
        <w:t xml:space="preserve">assisted </w:t>
      </w:r>
      <w:r>
        <w:t>positioning.</w:t>
      </w:r>
    </w:p>
    <w:p w14:paraId="1CA23F2A" w14:textId="313F60CE" w:rsidR="003B2C39" w:rsidRPr="00762DB2" w:rsidRDefault="00762DB2" w:rsidP="00804478">
      <w:pPr>
        <w:spacing w:before="240" w:after="0"/>
        <w:jc w:val="both"/>
      </w:pPr>
      <w:r w:rsidRPr="00762DB2">
        <w:t>For AI/ML assisted positioning</w:t>
      </w:r>
      <w:r>
        <w:t xml:space="preserve"> with </w:t>
      </w:r>
      <w:r w:rsidRPr="00762DB2">
        <w:t>legacy measurements e.g., RSTD</w:t>
      </w:r>
      <w:r>
        <w:t>/RSRPP</w:t>
      </w:r>
      <w:r w:rsidRPr="00762DB2">
        <w:t xml:space="preserve"> measurements etc.</w:t>
      </w:r>
      <w:r>
        <w:t>,</w:t>
      </w:r>
      <w:r w:rsidRPr="00762DB2">
        <w:t xml:space="preserve"> one option is to reuse legacy accuracy requirements</w:t>
      </w:r>
      <w:r>
        <w:t xml:space="preserve"> as starting point</w:t>
      </w:r>
      <w:r w:rsidRPr="00762DB2">
        <w:t>. It is not expected that AI/ML assisted measurements have worse measurement accuracy. Moreover, enhanced accuracy requirements may be considered.</w:t>
      </w:r>
    </w:p>
    <w:p w14:paraId="33608AF1" w14:textId="7AAAAA0F" w:rsidR="00762DB2" w:rsidRPr="00762DB2" w:rsidRDefault="00762DB2" w:rsidP="00762DB2">
      <w:pPr>
        <w:spacing w:before="240" w:after="0"/>
        <w:jc w:val="both"/>
        <w:rPr>
          <w:b/>
          <w:bCs/>
          <w:i/>
          <w:iCs/>
          <w:lang w:val="en-US"/>
        </w:rPr>
      </w:pPr>
      <w:r w:rsidRPr="00984045">
        <w:rPr>
          <w:rFonts w:hint="eastAsia"/>
          <w:b/>
          <w:bCs/>
          <w:i/>
          <w:iCs/>
          <w:lang w:val="en-US"/>
        </w:rPr>
        <w:lastRenderedPageBreak/>
        <w:t>O</w:t>
      </w:r>
      <w:r>
        <w:rPr>
          <w:b/>
          <w:bCs/>
          <w:i/>
          <w:iCs/>
          <w:lang w:val="en-US"/>
        </w:rPr>
        <w:t xml:space="preserve">bservation </w:t>
      </w:r>
      <w:r>
        <w:rPr>
          <w:b/>
          <w:bCs/>
          <w:i/>
          <w:iCs/>
          <w:lang w:val="en-US"/>
        </w:rPr>
        <w:t>9</w:t>
      </w:r>
      <w:r w:rsidRPr="00984045">
        <w:rPr>
          <w:b/>
          <w:bCs/>
          <w:i/>
          <w:iCs/>
          <w:lang w:val="en-US"/>
        </w:rPr>
        <w:t xml:space="preserve">: </w:t>
      </w:r>
      <w:r w:rsidRPr="00762DB2">
        <w:rPr>
          <w:b/>
          <w:bCs/>
          <w:i/>
          <w:iCs/>
          <w:lang w:val="en-US"/>
        </w:rPr>
        <w:t>RAN4 to study potential requirements for new and existing measurements</w:t>
      </w:r>
      <w:r w:rsidR="0064509F">
        <w:rPr>
          <w:b/>
          <w:bCs/>
          <w:i/>
          <w:iCs/>
          <w:lang w:val="en-US"/>
        </w:rPr>
        <w:t xml:space="preserve"> for AI/ML assisted positioning</w:t>
      </w:r>
      <w:r>
        <w:rPr>
          <w:b/>
          <w:bCs/>
          <w:i/>
          <w:iCs/>
          <w:lang w:val="en-US"/>
        </w:rPr>
        <w:t xml:space="preserve">, including </w:t>
      </w:r>
      <w:proofErr w:type="spellStart"/>
      <w:r w:rsidRPr="00762DB2">
        <w:rPr>
          <w:b/>
          <w:bCs/>
          <w:i/>
          <w:iCs/>
          <w:lang w:val="en-US"/>
        </w:rPr>
        <w:t>ToA</w:t>
      </w:r>
      <w:proofErr w:type="spellEnd"/>
      <w:r w:rsidRPr="00762DB2">
        <w:rPr>
          <w:b/>
          <w:bCs/>
          <w:i/>
          <w:iCs/>
          <w:lang w:val="en-US"/>
        </w:rPr>
        <w:t>, path phase</w:t>
      </w:r>
      <w:r>
        <w:rPr>
          <w:b/>
          <w:bCs/>
          <w:i/>
          <w:iCs/>
          <w:lang w:val="en-US"/>
        </w:rPr>
        <w:t>,</w:t>
      </w:r>
      <w:r w:rsidRPr="00762DB2">
        <w:rPr>
          <w:b/>
          <w:bCs/>
          <w:i/>
          <w:iCs/>
          <w:lang w:val="en-US"/>
        </w:rPr>
        <w:t xml:space="preserve"> RSTD, LOS/NLOS indicator</w:t>
      </w:r>
      <w:r>
        <w:rPr>
          <w:b/>
          <w:bCs/>
          <w:i/>
          <w:iCs/>
          <w:lang w:val="en-US"/>
        </w:rPr>
        <w:t xml:space="preserve"> and </w:t>
      </w:r>
      <w:r w:rsidRPr="00762DB2">
        <w:rPr>
          <w:b/>
          <w:bCs/>
          <w:i/>
          <w:iCs/>
          <w:lang w:val="en-US"/>
        </w:rPr>
        <w:t>RSRPP</w:t>
      </w:r>
    </w:p>
    <w:p w14:paraId="0BCA18B9" w14:textId="3E844D07" w:rsidR="00762DB2" w:rsidRDefault="00D154EF" w:rsidP="00762DB2">
      <w:pPr>
        <w:spacing w:before="240" w:after="0"/>
        <w:jc w:val="both"/>
        <w:rPr>
          <w:b/>
          <w:bCs/>
          <w:i/>
          <w:iCs/>
          <w:lang w:val="en-US"/>
        </w:rPr>
      </w:pPr>
      <w:r w:rsidRPr="00984045">
        <w:rPr>
          <w:rFonts w:hint="eastAsia"/>
          <w:b/>
          <w:bCs/>
          <w:i/>
          <w:iCs/>
          <w:lang w:val="en-US"/>
        </w:rPr>
        <w:t>O</w:t>
      </w:r>
      <w:r>
        <w:rPr>
          <w:b/>
          <w:bCs/>
          <w:i/>
          <w:iCs/>
          <w:lang w:val="en-US"/>
        </w:rPr>
        <w:t xml:space="preserve">bservation </w:t>
      </w:r>
      <w:r>
        <w:rPr>
          <w:b/>
          <w:bCs/>
          <w:i/>
          <w:iCs/>
          <w:lang w:val="en-US"/>
        </w:rPr>
        <w:t>10</w:t>
      </w:r>
      <w:r w:rsidRPr="00984045">
        <w:rPr>
          <w:b/>
          <w:bCs/>
          <w:i/>
          <w:iCs/>
          <w:lang w:val="en-US"/>
        </w:rPr>
        <w:t>:</w:t>
      </w:r>
      <w:r w:rsidR="00762DB2" w:rsidRPr="00762DB2">
        <w:rPr>
          <w:b/>
          <w:bCs/>
          <w:i/>
          <w:iCs/>
          <w:lang w:val="en-US"/>
        </w:rPr>
        <w:t xml:space="preserve"> </w:t>
      </w:r>
      <w:r>
        <w:rPr>
          <w:b/>
          <w:bCs/>
          <w:i/>
          <w:iCs/>
          <w:lang w:val="en-US"/>
        </w:rPr>
        <w:t>F</w:t>
      </w:r>
      <w:r w:rsidR="00762DB2" w:rsidRPr="00762DB2">
        <w:rPr>
          <w:b/>
          <w:bCs/>
          <w:i/>
          <w:iCs/>
          <w:lang w:val="en-US"/>
        </w:rPr>
        <w:t xml:space="preserve">or </w:t>
      </w:r>
      <w:r w:rsidR="0064509F">
        <w:rPr>
          <w:b/>
          <w:bCs/>
          <w:i/>
          <w:iCs/>
          <w:lang w:val="en-US"/>
        </w:rPr>
        <w:t>AI/ML assisted positioning</w:t>
      </w:r>
      <w:r w:rsidR="0064509F" w:rsidRPr="00762DB2">
        <w:rPr>
          <w:b/>
          <w:bCs/>
          <w:i/>
          <w:iCs/>
          <w:lang w:val="en-US"/>
        </w:rPr>
        <w:t xml:space="preserve"> </w:t>
      </w:r>
      <w:r w:rsidR="0064509F">
        <w:rPr>
          <w:b/>
          <w:bCs/>
          <w:i/>
          <w:iCs/>
          <w:lang w:val="en-US"/>
        </w:rPr>
        <w:t xml:space="preserve">using </w:t>
      </w:r>
      <w:r w:rsidR="00762DB2" w:rsidRPr="00762DB2">
        <w:rPr>
          <w:b/>
          <w:bCs/>
          <w:i/>
          <w:iCs/>
          <w:lang w:val="en-US"/>
        </w:rPr>
        <w:t>existing measurements, legacy core requirements and accuracy requirements could be used as starting point</w:t>
      </w:r>
    </w:p>
    <w:p w14:paraId="55320B88" w14:textId="77777777" w:rsidR="00762DB2" w:rsidRDefault="00762DB2" w:rsidP="00804478">
      <w:pPr>
        <w:spacing w:before="240" w:after="0"/>
        <w:jc w:val="both"/>
        <w:rPr>
          <w:rFonts w:hint="eastAsia"/>
          <w:b/>
          <w:bCs/>
          <w:i/>
          <w:iCs/>
          <w:lang w:val="en-US"/>
        </w:rPr>
      </w:pPr>
    </w:p>
    <w:p w14:paraId="5990C1F9" w14:textId="3A005379" w:rsidR="00766A70" w:rsidRPr="00603ACB" w:rsidRDefault="00355C33" w:rsidP="00603ACB">
      <w:pPr>
        <w:pStyle w:val="2"/>
        <w:numPr>
          <w:ilvl w:val="0"/>
          <w:numId w:val="0"/>
        </w:numPr>
        <w:rPr>
          <w:lang w:val="en-US"/>
        </w:rPr>
      </w:pPr>
      <w:r>
        <w:rPr>
          <w:lang w:val="en-US"/>
        </w:rPr>
        <w:t>3</w:t>
      </w:r>
      <w:r w:rsidR="0099365B">
        <w:rPr>
          <w:lang w:val="en-US"/>
        </w:rPr>
        <w:t>.</w:t>
      </w:r>
      <w:r w:rsidR="00A10342">
        <w:rPr>
          <w:lang w:val="en-US"/>
        </w:rPr>
        <w:t>4</w:t>
      </w:r>
      <w:r w:rsidR="0099365B">
        <w:rPr>
          <w:lang w:val="en-US"/>
        </w:rPr>
        <w:t xml:space="preserve"> </w:t>
      </w:r>
      <w:r w:rsidR="00A41595">
        <w:rPr>
          <w:lang w:val="en-US"/>
        </w:rPr>
        <w:t>Requirements for generalization performance</w:t>
      </w:r>
      <w:r w:rsidR="00766A70" w:rsidRPr="00603ACB">
        <w:rPr>
          <w:lang w:val="en-US"/>
        </w:rPr>
        <w:t xml:space="preserve"> </w:t>
      </w:r>
    </w:p>
    <w:p w14:paraId="66F96538" w14:textId="6187A387" w:rsidR="00D44492" w:rsidRDefault="00A41595" w:rsidP="00A41595">
      <w:pPr>
        <w:jc w:val="both"/>
        <w:rPr>
          <w:rFonts w:eastAsia="等线"/>
        </w:rPr>
      </w:pPr>
      <w:r>
        <w:rPr>
          <w:rFonts w:eastAsia="等线"/>
        </w:rPr>
        <w:t>It</w:t>
      </w:r>
      <w:r w:rsidRPr="008F6CC6">
        <w:rPr>
          <w:rFonts w:eastAsia="等线"/>
        </w:rPr>
        <w:t xml:space="preserve"> is necessary in RAN4 to discuss </w:t>
      </w:r>
      <w:r w:rsidRPr="008F6CC6">
        <w:rPr>
          <w:rFonts w:eastAsia="等线"/>
          <w:bCs/>
        </w:rPr>
        <w:t>how to</w:t>
      </w:r>
      <w:r>
        <w:rPr>
          <w:rFonts w:eastAsia="等线"/>
          <w:bCs/>
        </w:rPr>
        <w:t xml:space="preserve"> define </w:t>
      </w:r>
      <w:r>
        <w:rPr>
          <w:rFonts w:eastAsia="等线"/>
          <w:bCs/>
        </w:rPr>
        <w:t>requirements for</w:t>
      </w:r>
      <w:r w:rsidRPr="008F6CC6">
        <w:rPr>
          <w:rFonts w:eastAsia="等线"/>
          <w:bCs/>
        </w:rPr>
        <w:t xml:space="preserve"> the </w:t>
      </w:r>
      <w:r w:rsidRPr="008F6CC6">
        <w:rPr>
          <w:rFonts w:eastAsia="等线" w:hint="eastAsia"/>
        </w:rPr>
        <w:t>generalization performance</w:t>
      </w:r>
      <w:r w:rsidRPr="008F6CC6">
        <w:rPr>
          <w:rFonts w:eastAsia="等线"/>
        </w:rPr>
        <w:t xml:space="preserve"> of AI/ML </w:t>
      </w:r>
      <w:r>
        <w:rPr>
          <w:rFonts w:eastAsia="等线"/>
        </w:rPr>
        <w:t xml:space="preserve">model. </w:t>
      </w:r>
      <w:r w:rsidR="00D44492">
        <w:rPr>
          <w:rFonts w:eastAsia="等线"/>
        </w:rPr>
        <w:t xml:space="preserve">In RAN1, generalization aspects for different sub use cases are under discussion. For </w:t>
      </w:r>
      <w:r w:rsidR="002D515D">
        <w:rPr>
          <w:rFonts w:eastAsia="等线"/>
        </w:rPr>
        <w:t xml:space="preserve">example, </w:t>
      </w:r>
    </w:p>
    <w:tbl>
      <w:tblPr>
        <w:tblStyle w:val="afff5"/>
        <w:tblW w:w="0" w:type="auto"/>
        <w:tblInd w:w="0" w:type="dxa"/>
        <w:tblLook w:val="04A0" w:firstRow="1" w:lastRow="0" w:firstColumn="1" w:lastColumn="0" w:noHBand="0" w:noVBand="1"/>
      </w:tblPr>
      <w:tblGrid>
        <w:gridCol w:w="9630"/>
      </w:tblGrid>
      <w:tr w:rsidR="00D44492" w14:paraId="52EE3611" w14:textId="77777777" w:rsidTr="00D44492">
        <w:tc>
          <w:tcPr>
            <w:tcW w:w="9630" w:type="dxa"/>
          </w:tcPr>
          <w:p w14:paraId="179CFD47" w14:textId="77777777" w:rsidR="00D44492" w:rsidRPr="00E50694" w:rsidRDefault="00D44492" w:rsidP="00D44492">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7CAD3926" w14:textId="77777777" w:rsidR="00D44492" w:rsidRPr="00E50694" w:rsidRDefault="00D44492">
            <w:pPr>
              <w:pStyle w:val="a3"/>
              <w:widowControl w:val="0"/>
              <w:numPr>
                <w:ilvl w:val="0"/>
                <w:numId w:val="34"/>
              </w:numPr>
              <w:spacing w:after="0"/>
              <w:rPr>
                <w:rFonts w:ascii="Times New Roman" w:hAnsi="Times New Roman"/>
                <w:szCs w:val="20"/>
              </w:rPr>
            </w:pPr>
            <w:r w:rsidRPr="00E50694">
              <w:rPr>
                <w:rFonts w:ascii="Times New Roman" w:hAnsi="Times New Roman"/>
                <w:szCs w:val="20"/>
              </w:rPr>
              <w:t>The generalization aspects include:</w:t>
            </w:r>
          </w:p>
          <w:p w14:paraId="1C765507" w14:textId="77777777" w:rsidR="00D44492" w:rsidRPr="00E50694" w:rsidRDefault="00D44492">
            <w:pPr>
              <w:pStyle w:val="a3"/>
              <w:widowControl w:val="0"/>
              <w:numPr>
                <w:ilvl w:val="1"/>
                <w:numId w:val="34"/>
              </w:numPr>
              <w:spacing w:after="0"/>
              <w:rPr>
                <w:rFonts w:ascii="Times New Roman" w:hAnsi="Times New Roman"/>
                <w:szCs w:val="20"/>
              </w:rPr>
            </w:pPr>
            <w:r w:rsidRPr="00E50694">
              <w:rPr>
                <w:rFonts w:ascii="Times New Roman" w:hAnsi="Times New Roman"/>
                <w:szCs w:val="20"/>
              </w:rPr>
              <w:t xml:space="preserve">Different drops </w:t>
            </w:r>
          </w:p>
          <w:p w14:paraId="02A8A884" w14:textId="77777777" w:rsidR="00D44492" w:rsidRPr="00E50694" w:rsidRDefault="00D44492">
            <w:pPr>
              <w:pStyle w:val="a3"/>
              <w:widowControl w:val="0"/>
              <w:numPr>
                <w:ilvl w:val="1"/>
                <w:numId w:val="34"/>
              </w:numPr>
              <w:spacing w:after="0"/>
              <w:rPr>
                <w:rFonts w:ascii="Times New Roman" w:hAnsi="Times New Roman"/>
                <w:szCs w:val="20"/>
              </w:rPr>
            </w:pPr>
            <w:r w:rsidRPr="00E50694">
              <w:rPr>
                <w:rFonts w:ascii="Times New Roman" w:hAnsi="Times New Roman"/>
                <w:szCs w:val="20"/>
              </w:rPr>
              <w:t xml:space="preserve">Different clutter parameters </w:t>
            </w:r>
          </w:p>
          <w:p w14:paraId="1B55818F" w14:textId="77777777" w:rsidR="00D44492" w:rsidRPr="00E50694" w:rsidRDefault="00D44492">
            <w:pPr>
              <w:pStyle w:val="a3"/>
              <w:widowControl w:val="0"/>
              <w:numPr>
                <w:ilvl w:val="1"/>
                <w:numId w:val="34"/>
              </w:numPr>
              <w:spacing w:after="0"/>
              <w:rPr>
                <w:rFonts w:ascii="Times New Roman" w:hAnsi="Times New Roman"/>
                <w:szCs w:val="20"/>
              </w:rPr>
            </w:pPr>
            <w:r w:rsidRPr="00E50694">
              <w:rPr>
                <w:rFonts w:ascii="Times New Roman" w:hAnsi="Times New Roman"/>
                <w:szCs w:val="20"/>
              </w:rPr>
              <w:t xml:space="preserve">Different </w:t>
            </w:r>
            <w:proofErr w:type="spellStart"/>
            <w:r w:rsidRPr="00E50694">
              <w:rPr>
                <w:rFonts w:ascii="Times New Roman" w:hAnsi="Times New Roman"/>
                <w:szCs w:val="20"/>
              </w:rPr>
              <w:t>InF</w:t>
            </w:r>
            <w:proofErr w:type="spellEnd"/>
            <w:r w:rsidRPr="00E50694">
              <w:rPr>
                <w:rFonts w:ascii="Times New Roman" w:hAnsi="Times New Roman"/>
                <w:szCs w:val="20"/>
              </w:rPr>
              <w:t xml:space="preserve"> scenarios</w:t>
            </w:r>
          </w:p>
          <w:p w14:paraId="00623740" w14:textId="0C472C00" w:rsidR="00D44492" w:rsidRDefault="00D44492">
            <w:pPr>
              <w:pStyle w:val="a3"/>
              <w:widowControl w:val="0"/>
              <w:numPr>
                <w:ilvl w:val="1"/>
                <w:numId w:val="34"/>
              </w:numPr>
              <w:spacing w:after="0"/>
              <w:rPr>
                <w:rFonts w:eastAsia="等线" w:hint="eastAsia"/>
              </w:rPr>
            </w:pPr>
            <w:r w:rsidRPr="00E50694">
              <w:rPr>
                <w:rFonts w:ascii="Times New Roman" w:hAnsi="Times New Roman"/>
                <w:szCs w:val="20"/>
              </w:rPr>
              <w:t xml:space="preserve">Network synchronization error </w:t>
            </w:r>
          </w:p>
        </w:tc>
      </w:tr>
    </w:tbl>
    <w:p w14:paraId="71576217" w14:textId="77777777" w:rsidR="00D44492" w:rsidRDefault="00D44492" w:rsidP="00A41595">
      <w:pPr>
        <w:jc w:val="both"/>
        <w:rPr>
          <w:rFonts w:eastAsia="等线" w:hint="eastAsia"/>
        </w:rPr>
      </w:pPr>
    </w:p>
    <w:p w14:paraId="13C92D6A" w14:textId="1BA7E676" w:rsidR="00D44492" w:rsidRDefault="002D515D" w:rsidP="00A41595">
      <w:pPr>
        <w:jc w:val="both"/>
        <w:rPr>
          <w:rFonts w:eastAsia="等线"/>
        </w:rPr>
      </w:pPr>
      <w:r>
        <w:rPr>
          <w:rFonts w:eastAsia="等线" w:hint="eastAsia"/>
        </w:rPr>
        <w:t>T</w:t>
      </w:r>
      <w:r>
        <w:rPr>
          <w:rFonts w:eastAsia="等线"/>
        </w:rPr>
        <w:t>here are different generalization aspects/cases for different sub use cases.</w:t>
      </w:r>
    </w:p>
    <w:p w14:paraId="02F111E3" w14:textId="5FC86EDF" w:rsidR="002D515D" w:rsidRDefault="002D515D" w:rsidP="00A41595">
      <w:pPr>
        <w:jc w:val="both"/>
        <w:rPr>
          <w:rFonts w:eastAsia="等线"/>
        </w:rPr>
      </w:pPr>
      <w:r>
        <w:rPr>
          <w:rFonts w:eastAsia="等线"/>
        </w:rPr>
        <w:t>From RAN4 perspective, it</w:t>
      </w:r>
      <w:r w:rsidRPr="008F6CC6">
        <w:rPr>
          <w:rFonts w:eastAsia="等线"/>
        </w:rPr>
        <w:t xml:space="preserve"> is necessary to discuss </w:t>
      </w:r>
      <w:r w:rsidRPr="008F6CC6">
        <w:rPr>
          <w:rFonts w:eastAsia="等线"/>
          <w:bCs/>
        </w:rPr>
        <w:t>whether and how to</w:t>
      </w:r>
      <w:r>
        <w:rPr>
          <w:rFonts w:eastAsia="等线"/>
          <w:bCs/>
        </w:rPr>
        <w:t xml:space="preserve"> define and</w:t>
      </w:r>
      <w:r w:rsidRPr="008F6CC6">
        <w:rPr>
          <w:rFonts w:eastAsia="等线"/>
          <w:bCs/>
        </w:rPr>
        <w:t xml:space="preserve"> test the </w:t>
      </w:r>
      <w:r w:rsidRPr="008F6CC6">
        <w:rPr>
          <w:rFonts w:eastAsia="等线" w:hint="eastAsia"/>
        </w:rPr>
        <w:t>generalization performance</w:t>
      </w:r>
      <w:r w:rsidRPr="008F6CC6">
        <w:rPr>
          <w:rFonts w:eastAsia="等线"/>
        </w:rPr>
        <w:t xml:space="preserve"> of AI/ML </w:t>
      </w:r>
      <w:r>
        <w:rPr>
          <w:rFonts w:eastAsia="等线"/>
        </w:rPr>
        <w:t xml:space="preserve">model. </w:t>
      </w:r>
      <w:r w:rsidRPr="008F6CC6">
        <w:rPr>
          <w:rFonts w:eastAsia="等线"/>
        </w:rPr>
        <w:t xml:space="preserve">The </w:t>
      </w:r>
      <w:r>
        <w:rPr>
          <w:rFonts w:eastAsia="等线"/>
        </w:rPr>
        <w:t xml:space="preserve">legacy receiver algorithms </w:t>
      </w:r>
      <w:r w:rsidRPr="008F6CC6">
        <w:rPr>
          <w:rFonts w:eastAsia="等线"/>
        </w:rPr>
        <w:t>are based on communication theories and have physical meanings.</w:t>
      </w:r>
      <w:r>
        <w:rPr>
          <w:rFonts w:eastAsia="等线"/>
        </w:rPr>
        <w:t xml:space="preserve"> The performance is</w:t>
      </w:r>
      <w:r w:rsidRPr="008F6CC6">
        <w:rPr>
          <w:rFonts w:eastAsia="等线"/>
        </w:rPr>
        <w:t xml:space="preserve"> robust and predictable to some extent. </w:t>
      </w:r>
      <w:r>
        <w:rPr>
          <w:rFonts w:eastAsia="等线"/>
        </w:rPr>
        <w:t xml:space="preserve">However, </w:t>
      </w:r>
      <w:r w:rsidRPr="008F6CC6">
        <w:rPr>
          <w:rFonts w:eastAsia="等线"/>
        </w:rPr>
        <w:t xml:space="preserve">AI/ML algorithms are based on machine learning and have weak physical meanings. </w:t>
      </w:r>
      <w:r>
        <w:rPr>
          <w:rFonts w:eastAsia="等线"/>
        </w:rPr>
        <w:t>I</w:t>
      </w:r>
      <w:r w:rsidRPr="008F6CC6">
        <w:rPr>
          <w:rFonts w:eastAsia="等线"/>
        </w:rPr>
        <w:t xml:space="preserve">f the scenarios for test is different from the scenario where the training data is generated, the performance would degrade. </w:t>
      </w:r>
      <w:r>
        <w:rPr>
          <w:rFonts w:eastAsia="等线"/>
        </w:rPr>
        <w:t>On the other hand, t</w:t>
      </w:r>
      <w:r w:rsidRPr="008F6CC6">
        <w:rPr>
          <w:rFonts w:eastAsia="等线"/>
        </w:rPr>
        <w:t>he channel conditions of real environment are complex and diversified.</w:t>
      </w:r>
      <w:r>
        <w:rPr>
          <w:rFonts w:eastAsia="等线"/>
        </w:rPr>
        <w:t xml:space="preserve"> It needs further discussion whether the performance in practical network can be guaranteed even if the UE </w:t>
      </w:r>
      <w:r w:rsidR="0064509F">
        <w:rPr>
          <w:rFonts w:eastAsia="等线"/>
        </w:rPr>
        <w:t>can meet the</w:t>
      </w:r>
      <w:r>
        <w:rPr>
          <w:rFonts w:eastAsia="等线"/>
        </w:rPr>
        <w:t xml:space="preserve"> defined </w:t>
      </w:r>
      <w:r w:rsidR="0064509F">
        <w:rPr>
          <w:rFonts w:eastAsia="等线"/>
        </w:rPr>
        <w:t>requirements</w:t>
      </w:r>
      <w:r>
        <w:rPr>
          <w:rFonts w:eastAsia="等线"/>
        </w:rPr>
        <w:t>.</w:t>
      </w:r>
    </w:p>
    <w:p w14:paraId="2A160954" w14:textId="55B51462" w:rsidR="002D515D" w:rsidRDefault="002D515D" w:rsidP="002D515D">
      <w:pPr>
        <w:spacing w:before="180"/>
        <w:jc w:val="both"/>
        <w:rPr>
          <w:b/>
          <w:bCs/>
          <w:i/>
          <w:iCs/>
        </w:rPr>
      </w:pPr>
      <w:r>
        <w:rPr>
          <w:b/>
          <w:bCs/>
          <w:i/>
          <w:iCs/>
        </w:rPr>
        <w:t xml:space="preserve">Proposal </w:t>
      </w:r>
      <w:r>
        <w:rPr>
          <w:b/>
          <w:bCs/>
          <w:i/>
          <w:iCs/>
        </w:rPr>
        <w:t>3</w:t>
      </w:r>
      <w:r w:rsidRPr="00515EAB">
        <w:rPr>
          <w:b/>
          <w:bCs/>
          <w:i/>
          <w:iCs/>
        </w:rPr>
        <w:t xml:space="preserve">: </w:t>
      </w:r>
      <w:r>
        <w:rPr>
          <w:b/>
          <w:bCs/>
          <w:i/>
          <w:iCs/>
        </w:rPr>
        <w:t>RAN4 is to study how to define requirements for</w:t>
      </w:r>
      <w:r w:rsidR="0064509F">
        <w:rPr>
          <w:b/>
          <w:bCs/>
          <w:i/>
          <w:iCs/>
        </w:rPr>
        <w:t xml:space="preserve"> verifying</w:t>
      </w:r>
      <w:r>
        <w:rPr>
          <w:b/>
          <w:bCs/>
          <w:i/>
          <w:iCs/>
        </w:rPr>
        <w:t xml:space="preserve"> generalization performance.</w:t>
      </w:r>
    </w:p>
    <w:p w14:paraId="449B2DBF" w14:textId="59056FD6" w:rsidR="00A10342" w:rsidRDefault="00A10342" w:rsidP="00A736ED">
      <w:pPr>
        <w:spacing w:before="240"/>
        <w:jc w:val="both"/>
        <w:rPr>
          <w:color w:val="000000" w:themeColor="text1"/>
          <w:szCs w:val="24"/>
          <w:lang w:val="en-US"/>
        </w:rPr>
      </w:pPr>
    </w:p>
    <w:p w14:paraId="40A05AD4" w14:textId="2396B5D1" w:rsidR="0064509F" w:rsidRDefault="0064509F" w:rsidP="00A736ED">
      <w:pPr>
        <w:spacing w:before="240"/>
        <w:jc w:val="both"/>
        <w:rPr>
          <w:color w:val="000000" w:themeColor="text1"/>
          <w:szCs w:val="24"/>
          <w:lang w:val="en-US"/>
        </w:rPr>
      </w:pPr>
      <w:r>
        <w:rPr>
          <w:rFonts w:hint="eastAsia"/>
          <w:color w:val="000000" w:themeColor="text1"/>
          <w:szCs w:val="24"/>
          <w:lang w:val="en-US"/>
        </w:rPr>
        <w:t>A</w:t>
      </w:r>
      <w:r>
        <w:rPr>
          <w:color w:val="000000" w:themeColor="text1"/>
          <w:szCs w:val="24"/>
          <w:lang w:val="en-US"/>
        </w:rPr>
        <w:t xml:space="preserve">s discussed in [1], reference model </w:t>
      </w:r>
      <w:r w:rsidR="00C67864">
        <w:rPr>
          <w:color w:val="000000" w:themeColor="text1"/>
          <w:szCs w:val="24"/>
          <w:lang w:val="en-US"/>
        </w:rPr>
        <w:t xml:space="preserve">can </w:t>
      </w:r>
      <w:r>
        <w:rPr>
          <w:color w:val="000000" w:themeColor="text1"/>
          <w:szCs w:val="24"/>
          <w:lang w:val="en-US"/>
        </w:rPr>
        <w:t xml:space="preserve">be </w:t>
      </w:r>
      <w:r w:rsidR="00C67864">
        <w:rPr>
          <w:color w:val="000000" w:themeColor="text1"/>
          <w:szCs w:val="24"/>
          <w:lang w:val="en-US"/>
        </w:rPr>
        <w:t>used to define requirements, including generalization performance requirements.</w:t>
      </w:r>
    </w:p>
    <w:p w14:paraId="645B6B98" w14:textId="2BE17A7C" w:rsidR="00C67864" w:rsidRDefault="00C67864" w:rsidP="00C67864">
      <w:pPr>
        <w:spacing w:before="180"/>
        <w:jc w:val="both"/>
        <w:rPr>
          <w:b/>
          <w:bCs/>
          <w:i/>
          <w:iCs/>
        </w:rPr>
      </w:pPr>
      <w:r>
        <w:rPr>
          <w:b/>
          <w:bCs/>
          <w:i/>
          <w:iCs/>
        </w:rPr>
        <w:t xml:space="preserve">Proposal </w:t>
      </w:r>
      <w:r>
        <w:rPr>
          <w:b/>
          <w:bCs/>
          <w:i/>
          <w:iCs/>
        </w:rPr>
        <w:t>4</w:t>
      </w:r>
      <w:r w:rsidRPr="00515EAB">
        <w:rPr>
          <w:b/>
          <w:bCs/>
          <w:i/>
          <w:iCs/>
        </w:rPr>
        <w:t xml:space="preserve">: </w:t>
      </w:r>
      <w:r w:rsidRPr="0016071D">
        <w:rPr>
          <w:b/>
          <w:bCs/>
          <w:i/>
          <w:iCs/>
        </w:rPr>
        <w:t>Consider to define reference model</w:t>
      </w:r>
      <w:r>
        <w:rPr>
          <w:b/>
          <w:bCs/>
          <w:i/>
          <w:iCs/>
        </w:rPr>
        <w:t xml:space="preserve">s in RAN4 for defining </w:t>
      </w:r>
      <w:r>
        <w:rPr>
          <w:b/>
          <w:bCs/>
          <w:i/>
          <w:iCs/>
        </w:rPr>
        <w:t xml:space="preserve">(generalization) performance </w:t>
      </w:r>
      <w:r>
        <w:rPr>
          <w:b/>
          <w:bCs/>
          <w:i/>
          <w:iCs/>
        </w:rPr>
        <w:t>requirements</w:t>
      </w:r>
      <w:r>
        <w:rPr>
          <w:b/>
          <w:bCs/>
          <w:i/>
          <w:iCs/>
        </w:rPr>
        <w:t xml:space="preserve"> for AI/ML model</w:t>
      </w:r>
      <w:r>
        <w:rPr>
          <w:b/>
          <w:bCs/>
          <w:i/>
          <w:iCs/>
        </w:rPr>
        <w:t>s.</w:t>
      </w:r>
    </w:p>
    <w:p w14:paraId="1E6F8C69" w14:textId="77777777" w:rsidR="00C67864" w:rsidRPr="00424722" w:rsidRDefault="00C67864" w:rsidP="00A736ED">
      <w:pPr>
        <w:spacing w:before="240"/>
        <w:jc w:val="both"/>
        <w:rPr>
          <w:rFonts w:hint="eastAsia"/>
          <w:color w:val="000000" w:themeColor="text1"/>
          <w:szCs w:val="24"/>
          <w:lang w:val="en-US"/>
        </w:rPr>
      </w:pPr>
    </w:p>
    <w:bookmarkEnd w:id="4"/>
    <w:p w14:paraId="2AB5F174" w14:textId="77777777" w:rsidR="00FD3FC3" w:rsidRDefault="00FD3FC3">
      <w:pPr>
        <w:pStyle w:val="1"/>
        <w:numPr>
          <w:ilvl w:val="0"/>
          <w:numId w:val="23"/>
        </w:numPr>
        <w:tabs>
          <w:tab w:val="num" w:pos="432"/>
        </w:tabs>
        <w:ind w:left="432" w:hanging="432"/>
      </w:pPr>
      <w:r>
        <w:t>Summary</w:t>
      </w:r>
    </w:p>
    <w:p w14:paraId="1BA65674" w14:textId="6243BD88" w:rsidR="000A45CF" w:rsidRDefault="00902A6E" w:rsidP="00FD3FC3">
      <w:pPr>
        <w:jc w:val="both"/>
      </w:pPr>
      <w:r>
        <w:t xml:space="preserve">In this contribution, </w:t>
      </w:r>
      <w:r w:rsidR="00514339" w:rsidRPr="00514339">
        <w:t>we provide</w:t>
      </w:r>
      <w:r w:rsidR="00514339">
        <w:t>d</w:t>
      </w:r>
      <w:r w:rsidR="00514339" w:rsidRPr="00514339">
        <w:t xml:space="preserve"> our </w:t>
      </w:r>
      <w:r w:rsidR="00355C33" w:rsidRPr="00355C33">
        <w:t>initial views on testability aspects, especially from general test framework perspective.</w:t>
      </w:r>
      <w:r w:rsidR="000A45CF">
        <w:t xml:space="preserve"> Based </w:t>
      </w:r>
      <w:r w:rsidR="003A33E2">
        <w:t xml:space="preserve">on </w:t>
      </w:r>
      <w:r w:rsidR="000A45CF">
        <w:t>above analysis, following proposals are present.</w:t>
      </w:r>
    </w:p>
    <w:p w14:paraId="2EB2126E" w14:textId="77777777" w:rsidR="00344943" w:rsidRPr="00E62BD2" w:rsidRDefault="00344943" w:rsidP="00344943">
      <w:pPr>
        <w:spacing w:before="240" w:after="0"/>
        <w:jc w:val="both"/>
        <w:rPr>
          <w:b/>
          <w:bCs/>
          <w:i/>
          <w:iCs/>
          <w:lang w:val="en-US"/>
        </w:rPr>
      </w:pPr>
      <w:r w:rsidRPr="00425F4A">
        <w:rPr>
          <w:b/>
          <w:bCs/>
          <w:i/>
          <w:iCs/>
          <w:lang w:val="en-US"/>
        </w:rPr>
        <w:t>Observation 1. RAN4 needs to s</w:t>
      </w:r>
      <w:r w:rsidRPr="00E62BD2">
        <w:rPr>
          <w:b/>
          <w:bCs/>
          <w:i/>
          <w:iCs/>
          <w:lang w:val="en-US"/>
        </w:rPr>
        <w:t>tudy specification impact of AI/ML for NR air interface</w:t>
      </w:r>
      <w:r w:rsidRPr="00425F4A">
        <w:rPr>
          <w:b/>
          <w:bCs/>
          <w:i/>
          <w:iCs/>
          <w:lang w:val="en-US"/>
        </w:rPr>
        <w:t xml:space="preserve">. </w:t>
      </w:r>
      <w:r w:rsidRPr="00E62BD2">
        <w:rPr>
          <w:b/>
          <w:bCs/>
          <w:i/>
          <w:iCs/>
          <w:lang w:val="en-US"/>
        </w:rPr>
        <w:t>Potential requirements to verify AI/ML based enhanced performance (AI/ML model inference) for the</w:t>
      </w:r>
      <w:r w:rsidRPr="00425F4A">
        <w:rPr>
          <w:b/>
          <w:bCs/>
          <w:i/>
          <w:iCs/>
          <w:lang w:val="en-US"/>
        </w:rPr>
        <w:t xml:space="preserve"> following</w:t>
      </w:r>
      <w:r w:rsidRPr="00E62BD2">
        <w:rPr>
          <w:b/>
          <w:bCs/>
          <w:i/>
          <w:iCs/>
          <w:lang w:val="en-US"/>
        </w:rPr>
        <w:t xml:space="preserve"> use cases </w:t>
      </w:r>
      <w:r w:rsidRPr="00425F4A">
        <w:rPr>
          <w:b/>
          <w:bCs/>
          <w:i/>
          <w:iCs/>
          <w:lang w:val="en-US"/>
        </w:rPr>
        <w:t>can be considered.</w:t>
      </w:r>
    </w:p>
    <w:p w14:paraId="0079E008" w14:textId="77777777" w:rsidR="00344943" w:rsidRPr="00425F4A" w:rsidRDefault="00344943">
      <w:pPr>
        <w:pStyle w:val="a3"/>
        <w:numPr>
          <w:ilvl w:val="0"/>
          <w:numId w:val="33"/>
        </w:numPr>
        <w:spacing w:before="240" w:after="0"/>
        <w:jc w:val="both"/>
        <w:rPr>
          <w:b/>
          <w:bCs/>
          <w:i/>
          <w:iCs/>
        </w:rPr>
      </w:pPr>
      <w:r w:rsidRPr="00425F4A">
        <w:rPr>
          <w:b/>
          <w:bCs/>
          <w:i/>
          <w:iCs/>
        </w:rPr>
        <w:t>CSI feedback enhancement, including CSI compression and CSI prediction</w:t>
      </w:r>
    </w:p>
    <w:p w14:paraId="5E9443C2" w14:textId="77777777" w:rsidR="00344943" w:rsidRPr="00425F4A" w:rsidRDefault="00344943">
      <w:pPr>
        <w:pStyle w:val="a3"/>
        <w:numPr>
          <w:ilvl w:val="0"/>
          <w:numId w:val="33"/>
        </w:numPr>
        <w:spacing w:before="240" w:after="0"/>
        <w:jc w:val="both"/>
        <w:rPr>
          <w:b/>
          <w:bCs/>
          <w:i/>
          <w:iCs/>
        </w:rPr>
      </w:pPr>
      <w:r w:rsidRPr="00425F4A">
        <w:rPr>
          <w:b/>
          <w:bCs/>
          <w:i/>
          <w:iCs/>
        </w:rPr>
        <w:lastRenderedPageBreak/>
        <w:t>Beam management enhancement, including spatial-domain DL beam prediction and temporal DL beam predication</w:t>
      </w:r>
    </w:p>
    <w:p w14:paraId="78F853CC" w14:textId="77777777" w:rsidR="00344943" w:rsidRPr="00425F4A" w:rsidRDefault="00344943">
      <w:pPr>
        <w:pStyle w:val="a3"/>
        <w:numPr>
          <w:ilvl w:val="0"/>
          <w:numId w:val="33"/>
        </w:numPr>
        <w:spacing w:before="240" w:after="0"/>
        <w:jc w:val="both"/>
        <w:rPr>
          <w:b/>
          <w:bCs/>
          <w:i/>
          <w:iCs/>
        </w:rPr>
      </w:pPr>
      <w:r w:rsidRPr="00425F4A">
        <w:rPr>
          <w:b/>
          <w:bCs/>
          <w:i/>
          <w:iCs/>
        </w:rPr>
        <w:t>Positioning enhancement, including direct AI/ML positioning and AI/ML assisted positioning.</w:t>
      </w:r>
    </w:p>
    <w:p w14:paraId="496C6131" w14:textId="77777777" w:rsidR="00344943" w:rsidRPr="00E62BD2" w:rsidRDefault="00344943" w:rsidP="00344943">
      <w:pPr>
        <w:spacing w:before="240" w:after="0"/>
        <w:jc w:val="both"/>
        <w:rPr>
          <w:b/>
          <w:bCs/>
          <w:i/>
          <w:iCs/>
          <w:lang w:val="en-US"/>
        </w:rPr>
      </w:pPr>
      <w:r w:rsidRPr="00425F4A">
        <w:rPr>
          <w:b/>
          <w:bCs/>
          <w:i/>
          <w:iCs/>
          <w:lang w:val="en-US"/>
        </w:rPr>
        <w:t>Observation 2. RAN4 needs to s</w:t>
      </w:r>
      <w:r w:rsidRPr="00E62BD2">
        <w:rPr>
          <w:b/>
          <w:bCs/>
          <w:i/>
          <w:iCs/>
          <w:lang w:val="en-US"/>
        </w:rPr>
        <w:t xml:space="preserve">tudy </w:t>
      </w:r>
      <w:r w:rsidRPr="00425F4A">
        <w:rPr>
          <w:b/>
          <w:bCs/>
          <w:i/>
          <w:iCs/>
          <w:lang w:val="en-US"/>
        </w:rPr>
        <w:t>whether and how to define potential requirements related to life cycle management (LCM) of AI/ML model.</w:t>
      </w:r>
    </w:p>
    <w:p w14:paraId="5DD967AC" w14:textId="77777777" w:rsidR="00344943" w:rsidRPr="00E62BD2" w:rsidRDefault="00344943">
      <w:pPr>
        <w:pStyle w:val="a3"/>
        <w:numPr>
          <w:ilvl w:val="0"/>
          <w:numId w:val="33"/>
        </w:numPr>
        <w:spacing w:before="240" w:after="0"/>
        <w:jc w:val="both"/>
        <w:rPr>
          <w:b/>
          <w:bCs/>
          <w:i/>
          <w:iCs/>
        </w:rPr>
      </w:pPr>
      <w:r w:rsidRPr="00E62BD2">
        <w:rPr>
          <w:b/>
          <w:bCs/>
          <w:i/>
          <w:iCs/>
        </w:rPr>
        <w:t>Model transfer/delivery/update</w:t>
      </w:r>
    </w:p>
    <w:p w14:paraId="786B0746" w14:textId="77777777" w:rsidR="00344943" w:rsidRPr="00E62BD2" w:rsidRDefault="00344943">
      <w:pPr>
        <w:pStyle w:val="a3"/>
        <w:numPr>
          <w:ilvl w:val="0"/>
          <w:numId w:val="33"/>
        </w:numPr>
        <w:spacing w:before="240" w:after="0"/>
        <w:jc w:val="both"/>
        <w:rPr>
          <w:b/>
          <w:bCs/>
          <w:i/>
          <w:iCs/>
        </w:rPr>
      </w:pPr>
      <w:r w:rsidRPr="00E62BD2">
        <w:rPr>
          <w:b/>
          <w:bCs/>
          <w:i/>
          <w:iCs/>
        </w:rPr>
        <w:t>Model select/switch/activate/deactivate/fallback</w:t>
      </w:r>
    </w:p>
    <w:p w14:paraId="3D0307CF" w14:textId="77777777" w:rsidR="00344943" w:rsidRPr="00E62BD2" w:rsidRDefault="00344943">
      <w:pPr>
        <w:pStyle w:val="a3"/>
        <w:numPr>
          <w:ilvl w:val="0"/>
          <w:numId w:val="33"/>
        </w:numPr>
        <w:spacing w:before="240" w:after="0"/>
        <w:jc w:val="both"/>
        <w:rPr>
          <w:b/>
          <w:bCs/>
          <w:i/>
          <w:iCs/>
        </w:rPr>
      </w:pPr>
      <w:r w:rsidRPr="00E62BD2">
        <w:rPr>
          <w:b/>
          <w:bCs/>
          <w:i/>
          <w:iCs/>
        </w:rPr>
        <w:t>Model monitoring</w:t>
      </w:r>
    </w:p>
    <w:p w14:paraId="384F61F2" w14:textId="77777777" w:rsidR="00344943" w:rsidRPr="00E62BD2" w:rsidRDefault="00344943">
      <w:pPr>
        <w:pStyle w:val="a3"/>
        <w:numPr>
          <w:ilvl w:val="0"/>
          <w:numId w:val="33"/>
        </w:numPr>
        <w:spacing w:before="240" w:after="0"/>
        <w:jc w:val="both"/>
        <w:rPr>
          <w:b/>
          <w:bCs/>
          <w:i/>
          <w:iCs/>
        </w:rPr>
      </w:pPr>
      <w:r w:rsidRPr="00E62BD2">
        <w:rPr>
          <w:b/>
          <w:bCs/>
          <w:i/>
          <w:iCs/>
        </w:rPr>
        <w:t>Model training</w:t>
      </w:r>
    </w:p>
    <w:p w14:paraId="64FC03EC" w14:textId="77777777" w:rsidR="00344943" w:rsidRPr="00984045" w:rsidRDefault="00344943" w:rsidP="00344943">
      <w:pPr>
        <w:spacing w:before="240" w:after="0"/>
        <w:jc w:val="both"/>
        <w:rPr>
          <w:b/>
          <w:bCs/>
          <w:i/>
          <w:iCs/>
          <w:lang w:val="en-US"/>
        </w:rPr>
      </w:pPr>
      <w:r w:rsidRPr="00984045">
        <w:rPr>
          <w:rFonts w:hint="eastAsia"/>
          <w:b/>
          <w:bCs/>
          <w:i/>
          <w:iCs/>
          <w:lang w:val="en-US"/>
        </w:rPr>
        <w:t>O</w:t>
      </w:r>
      <w:r>
        <w:rPr>
          <w:b/>
          <w:bCs/>
          <w:i/>
          <w:iCs/>
          <w:lang w:val="en-US"/>
        </w:rPr>
        <w:t>bservation 3</w:t>
      </w:r>
      <w:r w:rsidRPr="00984045">
        <w:rPr>
          <w:b/>
          <w:bCs/>
          <w:i/>
          <w:iCs/>
          <w:lang w:val="en-US"/>
        </w:rPr>
        <w:t>: Legacy PMI reporting requirements can be reused for CSI prediction with legacy codebook.</w:t>
      </w:r>
    </w:p>
    <w:p w14:paraId="332F6E6B" w14:textId="77777777" w:rsidR="00344943" w:rsidRDefault="00344943" w:rsidP="00344943">
      <w:pPr>
        <w:spacing w:before="240" w:after="0"/>
        <w:jc w:val="both"/>
        <w:rPr>
          <w:b/>
          <w:bCs/>
          <w:i/>
          <w:iCs/>
          <w:lang w:val="en-US"/>
        </w:rPr>
      </w:pPr>
      <w:r w:rsidRPr="00984045">
        <w:rPr>
          <w:rFonts w:hint="eastAsia"/>
          <w:b/>
          <w:bCs/>
          <w:i/>
          <w:iCs/>
          <w:lang w:val="en-US"/>
        </w:rPr>
        <w:t>O</w:t>
      </w:r>
      <w:r w:rsidRPr="00984045">
        <w:rPr>
          <w:b/>
          <w:bCs/>
          <w:i/>
          <w:iCs/>
          <w:lang w:val="en-US"/>
        </w:rPr>
        <w:t>b</w:t>
      </w:r>
      <w:r>
        <w:rPr>
          <w:b/>
          <w:bCs/>
          <w:i/>
          <w:iCs/>
          <w:lang w:val="en-US"/>
        </w:rPr>
        <w:t>servation 4</w:t>
      </w:r>
      <w:r w:rsidRPr="00984045">
        <w:rPr>
          <w:b/>
          <w:bCs/>
          <w:i/>
          <w:iCs/>
          <w:lang w:val="en-US"/>
        </w:rPr>
        <w:t>: Gamma value can be re-evaluated if obvious gain is observed by using CSI prediction.</w:t>
      </w:r>
    </w:p>
    <w:p w14:paraId="54567080" w14:textId="77777777" w:rsidR="00344943" w:rsidRPr="006270A1" w:rsidRDefault="00344943" w:rsidP="00344943">
      <w:pPr>
        <w:spacing w:before="240" w:after="0"/>
        <w:jc w:val="both"/>
        <w:rPr>
          <w:b/>
          <w:bCs/>
          <w:i/>
          <w:iCs/>
          <w:lang w:val="en-US"/>
        </w:rPr>
      </w:pPr>
      <w:r w:rsidRPr="00984045">
        <w:rPr>
          <w:rFonts w:hint="eastAsia"/>
          <w:b/>
          <w:bCs/>
          <w:i/>
          <w:iCs/>
          <w:lang w:val="en-US"/>
        </w:rPr>
        <w:t>O</w:t>
      </w:r>
      <w:r>
        <w:rPr>
          <w:b/>
          <w:bCs/>
          <w:i/>
          <w:iCs/>
          <w:lang w:val="en-US"/>
        </w:rPr>
        <w:t>bservation 5</w:t>
      </w:r>
      <w:r w:rsidRPr="00984045">
        <w:rPr>
          <w:b/>
          <w:bCs/>
          <w:i/>
          <w:iCs/>
          <w:lang w:val="en-US"/>
        </w:rPr>
        <w:t xml:space="preserve">: </w:t>
      </w:r>
      <w:r>
        <w:rPr>
          <w:b/>
          <w:bCs/>
          <w:i/>
          <w:iCs/>
          <w:lang w:val="en-US"/>
        </w:rPr>
        <w:t>F</w:t>
      </w:r>
      <w:r w:rsidRPr="006270A1">
        <w:rPr>
          <w:rFonts w:hint="eastAsia"/>
          <w:b/>
          <w:bCs/>
          <w:i/>
          <w:iCs/>
          <w:lang w:val="en-US"/>
        </w:rPr>
        <w:t>or performance</w:t>
      </w:r>
      <w:r>
        <w:rPr>
          <w:b/>
          <w:bCs/>
          <w:i/>
          <w:iCs/>
          <w:lang w:val="en-US"/>
        </w:rPr>
        <w:t xml:space="preserve"> requirements for</w:t>
      </w:r>
      <w:r w:rsidRPr="006270A1">
        <w:rPr>
          <w:rFonts w:hint="eastAsia"/>
          <w:b/>
          <w:bCs/>
          <w:i/>
          <w:iCs/>
          <w:lang w:val="en-US"/>
        </w:rPr>
        <w:t xml:space="preserve"> CSI compression AI/ML model</w:t>
      </w:r>
      <w:r>
        <w:rPr>
          <w:b/>
          <w:bCs/>
          <w:i/>
          <w:iCs/>
          <w:lang w:val="en-US"/>
        </w:rPr>
        <w:t>, l</w:t>
      </w:r>
      <w:r w:rsidRPr="006270A1">
        <w:rPr>
          <w:rFonts w:hint="eastAsia"/>
          <w:b/>
          <w:bCs/>
          <w:i/>
          <w:iCs/>
          <w:lang w:val="en-US"/>
        </w:rPr>
        <w:t xml:space="preserve">egacy PMI reporting requirements can be reused as starting point, e.g., the ratio of PDSCH throughput of CSI compression to baseline PDSCH throughput can be used as a metric. </w:t>
      </w:r>
    </w:p>
    <w:p w14:paraId="1326D1BE" w14:textId="77777777" w:rsidR="00344943" w:rsidRPr="006270A1" w:rsidRDefault="00344943" w:rsidP="00344943">
      <w:pPr>
        <w:spacing w:before="240" w:after="0"/>
        <w:ind w:firstLine="284"/>
        <w:jc w:val="both"/>
        <w:rPr>
          <w:b/>
          <w:bCs/>
          <w:i/>
          <w:iCs/>
          <w:lang w:val="en-US"/>
        </w:rPr>
      </w:pPr>
      <w:r w:rsidRPr="006270A1">
        <w:rPr>
          <w:rFonts w:hint="eastAsia"/>
          <w:b/>
          <w:bCs/>
          <w:i/>
          <w:iCs/>
          <w:lang w:val="en-US"/>
        </w:rPr>
        <w:t>The baseline PDSCH throughput could be of following PMI or random PMI, which can be further discussed during WI phase.</w:t>
      </w:r>
    </w:p>
    <w:p w14:paraId="2C276A71" w14:textId="77777777" w:rsidR="006C02C5" w:rsidRDefault="006C02C5" w:rsidP="006C02C5">
      <w:pPr>
        <w:spacing w:before="240" w:after="0"/>
        <w:jc w:val="both"/>
        <w:rPr>
          <w:b/>
          <w:bCs/>
          <w:i/>
          <w:iCs/>
          <w:lang w:val="en-US"/>
        </w:rPr>
      </w:pPr>
      <w:r w:rsidRPr="00984045">
        <w:rPr>
          <w:rFonts w:hint="eastAsia"/>
          <w:b/>
          <w:bCs/>
          <w:i/>
          <w:iCs/>
          <w:lang w:val="en-US"/>
        </w:rPr>
        <w:t>O</w:t>
      </w:r>
      <w:r>
        <w:rPr>
          <w:b/>
          <w:bCs/>
          <w:i/>
          <w:iCs/>
          <w:lang w:val="en-US"/>
        </w:rPr>
        <w:t>bservation 6</w:t>
      </w:r>
      <w:r w:rsidRPr="00984045">
        <w:rPr>
          <w:b/>
          <w:bCs/>
          <w:i/>
          <w:iCs/>
          <w:lang w:val="en-US"/>
        </w:rPr>
        <w:t xml:space="preserve">: </w:t>
      </w:r>
      <w:r>
        <w:rPr>
          <w:b/>
          <w:bCs/>
          <w:i/>
          <w:iCs/>
          <w:lang w:val="en-US"/>
        </w:rPr>
        <w:t>F</w:t>
      </w:r>
      <w:r w:rsidRPr="006270A1">
        <w:rPr>
          <w:rFonts w:hint="eastAsia"/>
          <w:b/>
          <w:bCs/>
          <w:i/>
          <w:iCs/>
          <w:lang w:val="en-US"/>
        </w:rPr>
        <w:t xml:space="preserve">or </w:t>
      </w:r>
      <w:r>
        <w:rPr>
          <w:b/>
          <w:bCs/>
          <w:i/>
          <w:iCs/>
          <w:lang w:val="en-US"/>
        </w:rPr>
        <w:t xml:space="preserve">spatial-domain DL beam predication and temporal beam predication when L1-RSRP is used as output, </w:t>
      </w:r>
      <w:r w:rsidRPr="001F7669">
        <w:rPr>
          <w:b/>
          <w:bCs/>
          <w:i/>
          <w:iCs/>
          <w:lang w:val="en-US"/>
        </w:rPr>
        <w:t>similar performance requirements as existing L1-RSRP measurement accuracy can be specified for absolute and relative L1-RSRP prediction accuracy</w:t>
      </w:r>
      <w:r>
        <w:rPr>
          <w:b/>
          <w:bCs/>
          <w:i/>
          <w:iCs/>
          <w:lang w:val="en-US"/>
        </w:rPr>
        <w:t>, at least for DL Tx beam prediction</w:t>
      </w:r>
      <w:r w:rsidRPr="001F7669">
        <w:rPr>
          <w:b/>
          <w:bCs/>
          <w:i/>
          <w:iCs/>
          <w:lang w:val="en-US"/>
        </w:rPr>
        <w:t xml:space="preserve">. </w:t>
      </w:r>
    </w:p>
    <w:p w14:paraId="3A32A685" w14:textId="0864048E" w:rsidR="006C02C5" w:rsidRDefault="006C02C5" w:rsidP="006C02C5">
      <w:pPr>
        <w:spacing w:before="240" w:after="0"/>
        <w:jc w:val="both"/>
        <w:rPr>
          <w:lang w:val="en-US"/>
        </w:rPr>
      </w:pPr>
      <w:r w:rsidRPr="00984045">
        <w:rPr>
          <w:rFonts w:hint="eastAsia"/>
          <w:b/>
          <w:bCs/>
          <w:i/>
          <w:iCs/>
          <w:lang w:val="en-US"/>
        </w:rPr>
        <w:t>O</w:t>
      </w:r>
      <w:r>
        <w:rPr>
          <w:b/>
          <w:bCs/>
          <w:i/>
          <w:iCs/>
          <w:lang w:val="en-US"/>
        </w:rPr>
        <w:t>bservation 7</w:t>
      </w:r>
      <w:r w:rsidRPr="00984045">
        <w:rPr>
          <w:b/>
          <w:bCs/>
          <w:i/>
          <w:iCs/>
          <w:lang w:val="en-US"/>
        </w:rPr>
        <w:t xml:space="preserve">: </w:t>
      </w:r>
      <w:r w:rsidRPr="001F7669">
        <w:rPr>
          <w:b/>
          <w:bCs/>
          <w:i/>
          <w:iCs/>
          <w:lang w:val="en-US"/>
        </w:rPr>
        <w:t>For DL Tx-Rx beam pair prediction, in addition to requirements for DL Tx beam</w:t>
      </w:r>
      <w:r>
        <w:rPr>
          <w:b/>
          <w:bCs/>
          <w:i/>
          <w:iCs/>
          <w:lang w:val="en-US"/>
        </w:rPr>
        <w:t xml:space="preserve"> </w:t>
      </w:r>
      <w:r w:rsidRPr="001F7669">
        <w:rPr>
          <w:rFonts w:hint="eastAsia"/>
          <w:b/>
          <w:bCs/>
          <w:i/>
          <w:iCs/>
          <w:lang w:val="en-US"/>
        </w:rPr>
        <w:t>other metrics to ensure correctness of DL Tx-Rx beam pair prediction</w:t>
      </w:r>
      <w:r>
        <w:rPr>
          <w:b/>
          <w:bCs/>
          <w:i/>
          <w:iCs/>
          <w:lang w:val="en-US"/>
        </w:rPr>
        <w:t xml:space="preserve"> may need to be considered.</w:t>
      </w:r>
    </w:p>
    <w:p w14:paraId="1BBCA3AE" w14:textId="77777777" w:rsidR="00344943" w:rsidRPr="0090712E" w:rsidRDefault="00344943" w:rsidP="00344943">
      <w:pPr>
        <w:spacing w:before="240" w:after="0"/>
        <w:jc w:val="both"/>
        <w:rPr>
          <w:b/>
          <w:bCs/>
          <w:i/>
          <w:iCs/>
          <w:lang w:val="en-US"/>
        </w:rPr>
      </w:pPr>
      <w:r w:rsidRPr="00984045">
        <w:rPr>
          <w:rFonts w:hint="eastAsia"/>
          <w:b/>
          <w:bCs/>
          <w:i/>
          <w:iCs/>
          <w:lang w:val="en-US"/>
        </w:rPr>
        <w:t>O</w:t>
      </w:r>
      <w:r>
        <w:rPr>
          <w:b/>
          <w:bCs/>
          <w:i/>
          <w:iCs/>
          <w:lang w:val="en-US"/>
        </w:rPr>
        <w:t>bservation 8</w:t>
      </w:r>
      <w:r w:rsidRPr="00984045">
        <w:rPr>
          <w:b/>
          <w:bCs/>
          <w:i/>
          <w:iCs/>
          <w:lang w:val="en-US"/>
        </w:rPr>
        <w:t xml:space="preserve">: </w:t>
      </w:r>
      <w:r w:rsidRPr="00425F4A">
        <w:rPr>
          <w:b/>
          <w:bCs/>
          <w:i/>
          <w:iCs/>
          <w:lang w:val="en-US"/>
        </w:rPr>
        <w:t xml:space="preserve">RAN4 </w:t>
      </w:r>
      <w:r>
        <w:rPr>
          <w:b/>
          <w:bCs/>
          <w:i/>
          <w:iCs/>
          <w:lang w:val="en-US"/>
        </w:rPr>
        <w:t xml:space="preserve">is </w:t>
      </w:r>
      <w:r w:rsidRPr="00425F4A">
        <w:rPr>
          <w:b/>
          <w:bCs/>
          <w:i/>
          <w:iCs/>
          <w:lang w:val="en-US"/>
        </w:rPr>
        <w:t xml:space="preserve">to study whether requirements/tests should be defined for </w:t>
      </w:r>
      <w:r>
        <w:rPr>
          <w:b/>
          <w:bCs/>
          <w:i/>
          <w:iCs/>
          <w:lang w:val="en-US"/>
        </w:rPr>
        <w:t xml:space="preserve">potential new measurements for </w:t>
      </w:r>
      <w:r w:rsidRPr="00425F4A">
        <w:rPr>
          <w:b/>
          <w:bCs/>
          <w:i/>
          <w:iCs/>
          <w:lang w:val="en-US"/>
        </w:rPr>
        <w:t>channel estimation and existing measurements used for direct AI/ML positioning</w:t>
      </w:r>
      <w:r>
        <w:rPr>
          <w:b/>
          <w:bCs/>
          <w:i/>
          <w:iCs/>
          <w:lang w:val="en-US"/>
        </w:rPr>
        <w:t xml:space="preserve">, including </w:t>
      </w:r>
      <w:r w:rsidRPr="00425F4A">
        <w:rPr>
          <w:b/>
          <w:bCs/>
          <w:i/>
          <w:iCs/>
          <w:lang w:val="en-US"/>
        </w:rPr>
        <w:t>CIR/PDP</w:t>
      </w:r>
      <w:r>
        <w:rPr>
          <w:b/>
          <w:bCs/>
          <w:i/>
          <w:iCs/>
          <w:lang w:val="en-US"/>
        </w:rPr>
        <w:t xml:space="preserve"> and </w:t>
      </w:r>
      <w:r w:rsidRPr="0090712E">
        <w:rPr>
          <w:b/>
          <w:bCs/>
          <w:i/>
          <w:iCs/>
          <w:lang w:val="en-US"/>
        </w:rPr>
        <w:t>RSRP/RSRPP/RSTD</w:t>
      </w:r>
      <w:r>
        <w:rPr>
          <w:b/>
          <w:bCs/>
          <w:i/>
          <w:iCs/>
          <w:lang w:val="en-US"/>
        </w:rPr>
        <w:t>.</w:t>
      </w:r>
    </w:p>
    <w:p w14:paraId="298860BD" w14:textId="77777777" w:rsidR="0064509F" w:rsidRPr="00762DB2" w:rsidRDefault="0064509F" w:rsidP="0064509F">
      <w:pPr>
        <w:spacing w:before="240" w:after="0"/>
        <w:jc w:val="both"/>
        <w:rPr>
          <w:b/>
          <w:bCs/>
          <w:i/>
          <w:iCs/>
          <w:lang w:val="en-US"/>
        </w:rPr>
      </w:pPr>
      <w:r w:rsidRPr="00984045">
        <w:rPr>
          <w:rFonts w:hint="eastAsia"/>
          <w:b/>
          <w:bCs/>
          <w:i/>
          <w:iCs/>
          <w:lang w:val="en-US"/>
        </w:rPr>
        <w:t>O</w:t>
      </w:r>
      <w:r>
        <w:rPr>
          <w:b/>
          <w:bCs/>
          <w:i/>
          <w:iCs/>
          <w:lang w:val="en-US"/>
        </w:rPr>
        <w:t>bservation 9</w:t>
      </w:r>
      <w:r w:rsidRPr="00984045">
        <w:rPr>
          <w:b/>
          <w:bCs/>
          <w:i/>
          <w:iCs/>
          <w:lang w:val="en-US"/>
        </w:rPr>
        <w:t xml:space="preserve">: </w:t>
      </w:r>
      <w:r w:rsidRPr="00762DB2">
        <w:rPr>
          <w:b/>
          <w:bCs/>
          <w:i/>
          <w:iCs/>
          <w:lang w:val="en-US"/>
        </w:rPr>
        <w:t>RAN4 to study potential requirements for new and existing measurements</w:t>
      </w:r>
      <w:r>
        <w:rPr>
          <w:b/>
          <w:bCs/>
          <w:i/>
          <w:iCs/>
          <w:lang w:val="en-US"/>
        </w:rPr>
        <w:t xml:space="preserve"> for AI/ML assisted positioning, including </w:t>
      </w:r>
      <w:proofErr w:type="spellStart"/>
      <w:r w:rsidRPr="00762DB2">
        <w:rPr>
          <w:b/>
          <w:bCs/>
          <w:i/>
          <w:iCs/>
          <w:lang w:val="en-US"/>
        </w:rPr>
        <w:t>ToA</w:t>
      </w:r>
      <w:proofErr w:type="spellEnd"/>
      <w:r w:rsidRPr="00762DB2">
        <w:rPr>
          <w:b/>
          <w:bCs/>
          <w:i/>
          <w:iCs/>
          <w:lang w:val="en-US"/>
        </w:rPr>
        <w:t>, path phase</w:t>
      </w:r>
      <w:r>
        <w:rPr>
          <w:b/>
          <w:bCs/>
          <w:i/>
          <w:iCs/>
          <w:lang w:val="en-US"/>
        </w:rPr>
        <w:t>,</w:t>
      </w:r>
      <w:r w:rsidRPr="00762DB2">
        <w:rPr>
          <w:b/>
          <w:bCs/>
          <w:i/>
          <w:iCs/>
          <w:lang w:val="en-US"/>
        </w:rPr>
        <w:t xml:space="preserve"> RSTD, LOS/NLOS indicator</w:t>
      </w:r>
      <w:r>
        <w:rPr>
          <w:b/>
          <w:bCs/>
          <w:i/>
          <w:iCs/>
          <w:lang w:val="en-US"/>
        </w:rPr>
        <w:t xml:space="preserve"> and </w:t>
      </w:r>
      <w:r w:rsidRPr="00762DB2">
        <w:rPr>
          <w:b/>
          <w:bCs/>
          <w:i/>
          <w:iCs/>
          <w:lang w:val="en-US"/>
        </w:rPr>
        <w:t>RSRPP</w:t>
      </w:r>
    </w:p>
    <w:p w14:paraId="6FF3F006" w14:textId="77777777" w:rsidR="0064509F" w:rsidRDefault="0064509F" w:rsidP="0064509F">
      <w:pPr>
        <w:spacing w:before="240" w:after="0"/>
        <w:jc w:val="both"/>
        <w:rPr>
          <w:b/>
          <w:bCs/>
          <w:i/>
          <w:iCs/>
          <w:lang w:val="en-US"/>
        </w:rPr>
      </w:pPr>
      <w:r w:rsidRPr="00984045">
        <w:rPr>
          <w:rFonts w:hint="eastAsia"/>
          <w:b/>
          <w:bCs/>
          <w:i/>
          <w:iCs/>
          <w:lang w:val="en-US"/>
        </w:rPr>
        <w:t>O</w:t>
      </w:r>
      <w:r>
        <w:rPr>
          <w:b/>
          <w:bCs/>
          <w:i/>
          <w:iCs/>
          <w:lang w:val="en-US"/>
        </w:rPr>
        <w:t>bservation 10</w:t>
      </w:r>
      <w:r w:rsidRPr="00984045">
        <w:rPr>
          <w:b/>
          <w:bCs/>
          <w:i/>
          <w:iCs/>
          <w:lang w:val="en-US"/>
        </w:rPr>
        <w:t>:</w:t>
      </w:r>
      <w:r w:rsidRPr="00762DB2">
        <w:rPr>
          <w:b/>
          <w:bCs/>
          <w:i/>
          <w:iCs/>
          <w:lang w:val="en-US"/>
        </w:rPr>
        <w:t xml:space="preserve"> </w:t>
      </w:r>
      <w:r>
        <w:rPr>
          <w:b/>
          <w:bCs/>
          <w:i/>
          <w:iCs/>
          <w:lang w:val="en-US"/>
        </w:rPr>
        <w:t>F</w:t>
      </w:r>
      <w:r w:rsidRPr="00762DB2">
        <w:rPr>
          <w:b/>
          <w:bCs/>
          <w:i/>
          <w:iCs/>
          <w:lang w:val="en-US"/>
        </w:rPr>
        <w:t xml:space="preserve">or </w:t>
      </w:r>
      <w:r>
        <w:rPr>
          <w:b/>
          <w:bCs/>
          <w:i/>
          <w:iCs/>
          <w:lang w:val="en-US"/>
        </w:rPr>
        <w:t>AI/ML assisted positioning</w:t>
      </w:r>
      <w:r w:rsidRPr="00762DB2">
        <w:rPr>
          <w:b/>
          <w:bCs/>
          <w:i/>
          <w:iCs/>
          <w:lang w:val="en-US"/>
        </w:rPr>
        <w:t xml:space="preserve"> </w:t>
      </w:r>
      <w:r>
        <w:rPr>
          <w:b/>
          <w:bCs/>
          <w:i/>
          <w:iCs/>
          <w:lang w:val="en-US"/>
        </w:rPr>
        <w:t xml:space="preserve">using </w:t>
      </w:r>
      <w:r w:rsidRPr="00762DB2">
        <w:rPr>
          <w:b/>
          <w:bCs/>
          <w:i/>
          <w:iCs/>
          <w:lang w:val="en-US"/>
        </w:rPr>
        <w:t>existing measurements, legacy core requirements and accuracy requirements could be used as starting point</w:t>
      </w:r>
    </w:p>
    <w:p w14:paraId="79E6F404" w14:textId="77777777" w:rsidR="00344943" w:rsidRPr="0064509F" w:rsidRDefault="00344943" w:rsidP="00344943">
      <w:pPr>
        <w:spacing w:before="180"/>
        <w:jc w:val="both"/>
        <w:rPr>
          <w:b/>
          <w:bCs/>
          <w:i/>
          <w:iCs/>
          <w:lang w:val="en-US"/>
        </w:rPr>
      </w:pPr>
    </w:p>
    <w:p w14:paraId="1DF00C37" w14:textId="77777777" w:rsidR="00344943" w:rsidRPr="00E62BD2" w:rsidRDefault="00344943" w:rsidP="00344943">
      <w:pPr>
        <w:spacing w:before="240" w:after="0"/>
        <w:jc w:val="both"/>
        <w:rPr>
          <w:b/>
          <w:bCs/>
          <w:i/>
          <w:iCs/>
          <w:lang w:val="en-US"/>
        </w:rPr>
      </w:pPr>
      <w:r w:rsidRPr="0072700A">
        <w:rPr>
          <w:b/>
          <w:bCs/>
          <w:i/>
          <w:iCs/>
          <w:lang w:val="en-US"/>
        </w:rPr>
        <w:t>Proposal 1. In Rel-18, RAN4 is to s</w:t>
      </w:r>
      <w:r w:rsidRPr="00E62BD2">
        <w:rPr>
          <w:b/>
          <w:bCs/>
          <w:i/>
          <w:iCs/>
          <w:lang w:val="en-US"/>
        </w:rPr>
        <w:t>tudy specification impact of AI/ML for NR air interface</w:t>
      </w:r>
      <w:r w:rsidRPr="0072700A">
        <w:rPr>
          <w:b/>
          <w:bCs/>
          <w:i/>
          <w:iCs/>
          <w:lang w:val="en-US"/>
        </w:rPr>
        <w:t>, including p</w:t>
      </w:r>
      <w:r w:rsidRPr="00E62BD2">
        <w:rPr>
          <w:b/>
          <w:bCs/>
          <w:i/>
          <w:iCs/>
          <w:lang w:val="en-US"/>
        </w:rPr>
        <w:t>otential requirements to verify AI/ML based enhanced performance (AI/ML model inference) for the</w:t>
      </w:r>
      <w:r w:rsidRPr="0072700A">
        <w:rPr>
          <w:b/>
          <w:bCs/>
          <w:i/>
          <w:iCs/>
          <w:lang w:val="en-US"/>
        </w:rPr>
        <w:t xml:space="preserve"> </w:t>
      </w:r>
      <w:r w:rsidRPr="00E62BD2">
        <w:rPr>
          <w:b/>
          <w:bCs/>
          <w:i/>
          <w:iCs/>
          <w:lang w:val="en-US"/>
        </w:rPr>
        <w:t xml:space="preserve">use cases </w:t>
      </w:r>
      <w:r w:rsidRPr="0072700A">
        <w:rPr>
          <w:b/>
          <w:bCs/>
          <w:i/>
          <w:iCs/>
          <w:lang w:val="en-US"/>
        </w:rPr>
        <w:t>being discussed in RAN1.</w:t>
      </w:r>
    </w:p>
    <w:p w14:paraId="1D114D9C" w14:textId="77777777" w:rsidR="00344943" w:rsidRPr="0072700A" w:rsidRDefault="00344943" w:rsidP="00344943">
      <w:pPr>
        <w:spacing w:before="240" w:after="0"/>
        <w:jc w:val="both"/>
        <w:rPr>
          <w:i/>
          <w:iCs/>
          <w:lang w:val="en-US"/>
        </w:rPr>
      </w:pPr>
      <w:r w:rsidRPr="0072700A">
        <w:rPr>
          <w:b/>
          <w:bCs/>
          <w:i/>
          <w:iCs/>
          <w:lang w:val="en-US"/>
        </w:rPr>
        <w:t>Proposal 2. In Rel-18, RAN4 is to study whether and how to define potential requirements related to life cycle management (LCM) of AI/ML model.</w:t>
      </w:r>
    </w:p>
    <w:p w14:paraId="72930C24" w14:textId="77777777" w:rsidR="0064509F" w:rsidRDefault="0064509F" w:rsidP="0064509F">
      <w:pPr>
        <w:spacing w:before="180"/>
        <w:jc w:val="both"/>
        <w:rPr>
          <w:b/>
          <w:bCs/>
          <w:i/>
          <w:iCs/>
        </w:rPr>
      </w:pPr>
      <w:r>
        <w:rPr>
          <w:b/>
          <w:bCs/>
          <w:i/>
          <w:iCs/>
        </w:rPr>
        <w:t>Proposal 3</w:t>
      </w:r>
      <w:r w:rsidRPr="00515EAB">
        <w:rPr>
          <w:b/>
          <w:bCs/>
          <w:i/>
          <w:iCs/>
        </w:rPr>
        <w:t xml:space="preserve">: </w:t>
      </w:r>
      <w:r>
        <w:rPr>
          <w:b/>
          <w:bCs/>
          <w:i/>
          <w:iCs/>
        </w:rPr>
        <w:t>RAN4 is to study how to define requirements for verifying generalization performance.</w:t>
      </w:r>
    </w:p>
    <w:p w14:paraId="11449773" w14:textId="77777777" w:rsidR="00C67864" w:rsidRDefault="00C67864" w:rsidP="00C67864">
      <w:pPr>
        <w:spacing w:before="180"/>
        <w:jc w:val="both"/>
        <w:rPr>
          <w:b/>
          <w:bCs/>
          <w:i/>
          <w:iCs/>
        </w:rPr>
      </w:pPr>
      <w:r>
        <w:rPr>
          <w:b/>
          <w:bCs/>
          <w:i/>
          <w:iCs/>
        </w:rPr>
        <w:t>Proposal 4</w:t>
      </w:r>
      <w:r w:rsidRPr="00515EAB">
        <w:rPr>
          <w:b/>
          <w:bCs/>
          <w:i/>
          <w:iCs/>
        </w:rPr>
        <w:t xml:space="preserve">: </w:t>
      </w:r>
      <w:r w:rsidRPr="0016071D">
        <w:rPr>
          <w:b/>
          <w:bCs/>
          <w:i/>
          <w:iCs/>
        </w:rPr>
        <w:t>Consider to define reference model</w:t>
      </w:r>
      <w:r>
        <w:rPr>
          <w:b/>
          <w:bCs/>
          <w:i/>
          <w:iCs/>
        </w:rPr>
        <w:t>s in RAN4 for defining (generalization) performance requirements for AI/ML models.</w:t>
      </w:r>
    </w:p>
    <w:p w14:paraId="59FE0586" w14:textId="77777777" w:rsidR="00A66219" w:rsidRPr="00C67864" w:rsidRDefault="00A66219" w:rsidP="003A7301">
      <w:pPr>
        <w:spacing w:before="240"/>
        <w:jc w:val="both"/>
        <w:rPr>
          <w:color w:val="000000" w:themeColor="text1"/>
          <w:szCs w:val="24"/>
        </w:rPr>
      </w:pPr>
    </w:p>
    <w:p w14:paraId="55F31B97" w14:textId="77777777" w:rsidR="00FD3FC3" w:rsidRPr="00BE5B8C" w:rsidRDefault="00FD3FC3">
      <w:pPr>
        <w:pStyle w:val="1"/>
        <w:numPr>
          <w:ilvl w:val="0"/>
          <w:numId w:val="23"/>
        </w:numPr>
        <w:tabs>
          <w:tab w:val="num" w:pos="432"/>
        </w:tabs>
        <w:ind w:left="432" w:hanging="432"/>
      </w:pPr>
      <w:r>
        <w:lastRenderedPageBreak/>
        <w:t>References</w:t>
      </w:r>
      <w:bookmarkStart w:id="5" w:name="_Hlk4777878"/>
    </w:p>
    <w:bookmarkEnd w:id="5"/>
    <w:p w14:paraId="1BB4DEE9" w14:textId="77777777" w:rsidR="004A0631" w:rsidRDefault="004A0631" w:rsidP="004A0631">
      <w:pPr>
        <w:pStyle w:val="Reference"/>
        <w:numPr>
          <w:ilvl w:val="0"/>
          <w:numId w:val="24"/>
        </w:numPr>
        <w:suppressAutoHyphens w:val="0"/>
        <w:spacing w:before="120" w:line="280" w:lineRule="atLeast"/>
        <w:jc w:val="both"/>
        <w:rPr>
          <w:bCs/>
          <w:kern w:val="2"/>
          <w:szCs w:val="18"/>
        </w:rPr>
      </w:pPr>
      <w:r w:rsidRPr="0079676D">
        <w:rPr>
          <w:bCs/>
          <w:kern w:val="2"/>
          <w:szCs w:val="18"/>
        </w:rPr>
        <w:t>RP-22</w:t>
      </w:r>
      <w:r>
        <w:rPr>
          <w:bCs/>
          <w:kern w:val="2"/>
          <w:szCs w:val="18"/>
        </w:rPr>
        <w:t>1348</w:t>
      </w:r>
      <w:r w:rsidRPr="0079676D">
        <w:rPr>
          <w:bCs/>
          <w:kern w:val="2"/>
          <w:szCs w:val="18"/>
        </w:rPr>
        <w:tab/>
      </w:r>
      <w:r w:rsidRPr="002D70A1">
        <w:rPr>
          <w:bCs/>
          <w:kern w:val="2"/>
          <w:szCs w:val="18"/>
        </w:rPr>
        <w:t>Revised SID: Study on Artificial Intelligence (AI)/Machine Learning (ML) for NR Air Interface</w:t>
      </w:r>
      <w:r>
        <w:rPr>
          <w:rFonts w:asciiTheme="minorEastAsia" w:eastAsiaTheme="minorEastAsia" w:hAnsiTheme="minorEastAsia" w:hint="eastAsia"/>
          <w:bCs/>
          <w:kern w:val="2"/>
          <w:szCs w:val="18"/>
        </w:rPr>
        <w:t>,</w:t>
      </w:r>
      <w:r w:rsidRPr="0079676D">
        <w:rPr>
          <w:bCs/>
          <w:kern w:val="2"/>
          <w:szCs w:val="18"/>
        </w:rPr>
        <w:t xml:space="preserve"> </w:t>
      </w:r>
      <w:r w:rsidRPr="002D70A1">
        <w:rPr>
          <w:bCs/>
          <w:kern w:val="2"/>
          <w:szCs w:val="18"/>
        </w:rPr>
        <w:t>Qualcomm</w:t>
      </w:r>
    </w:p>
    <w:p w14:paraId="0989A24C" w14:textId="04E51159" w:rsidR="0012558F" w:rsidRPr="00EF76F9" w:rsidRDefault="00664FAB" w:rsidP="00664FAB">
      <w:pPr>
        <w:pStyle w:val="Reference"/>
        <w:numPr>
          <w:ilvl w:val="0"/>
          <w:numId w:val="24"/>
        </w:numPr>
        <w:suppressAutoHyphens w:val="0"/>
        <w:spacing w:before="120" w:line="280" w:lineRule="atLeast"/>
        <w:jc w:val="both"/>
        <w:rPr>
          <w:bCs/>
          <w:kern w:val="2"/>
          <w:szCs w:val="18"/>
        </w:rPr>
      </w:pPr>
      <w:r w:rsidRPr="00664FAB">
        <w:rPr>
          <w:bCs/>
          <w:kern w:val="2"/>
          <w:szCs w:val="18"/>
        </w:rPr>
        <w:t>R4-2305051 Discussion on interoperability and testability aspects for AI</w:t>
      </w:r>
      <w:r>
        <w:rPr>
          <w:bCs/>
          <w:kern w:val="2"/>
          <w:szCs w:val="18"/>
        </w:rPr>
        <w:t>, vivo</w:t>
      </w:r>
    </w:p>
    <w:sectPr w:rsidR="0012558F" w:rsidRPr="00EF76F9"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98ADD" w14:textId="77777777" w:rsidR="00880453" w:rsidRDefault="00880453">
      <w:pPr>
        <w:spacing w:after="0"/>
      </w:pPr>
      <w:r>
        <w:separator/>
      </w:r>
    </w:p>
  </w:endnote>
  <w:endnote w:type="continuationSeparator" w:id="0">
    <w:p w14:paraId="71582E64" w14:textId="77777777" w:rsidR="00880453" w:rsidRDefault="008804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79CFC" w14:textId="77777777" w:rsidR="00880453" w:rsidRDefault="00880453">
      <w:pPr>
        <w:spacing w:after="0"/>
      </w:pPr>
      <w:r>
        <w:separator/>
      </w:r>
    </w:p>
  </w:footnote>
  <w:footnote w:type="continuationSeparator" w:id="0">
    <w:p w14:paraId="11E6DED1" w14:textId="77777777" w:rsidR="00880453" w:rsidRDefault="008804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0DE3ADB"/>
    <w:multiLevelType w:val="hybridMultilevel"/>
    <w:tmpl w:val="5B8EDA64"/>
    <w:lvl w:ilvl="0" w:tplc="6BB80B42">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7F62AE"/>
    <w:multiLevelType w:val="hybridMultilevel"/>
    <w:tmpl w:val="F0209EEE"/>
    <w:lvl w:ilvl="0" w:tplc="6BB80B4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406124"/>
    <w:multiLevelType w:val="hybridMultilevel"/>
    <w:tmpl w:val="FA24FECA"/>
    <w:lvl w:ilvl="0" w:tplc="6BB80B42">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B3065C"/>
    <w:multiLevelType w:val="hybridMultilevel"/>
    <w:tmpl w:val="3C226076"/>
    <w:lvl w:ilvl="0" w:tplc="FFFFFFFF">
      <w:start w:val="1"/>
      <w:numFmt w:val="bullet"/>
      <w:lvlText w:val="•"/>
      <w:lvlJc w:val="left"/>
      <w:pPr>
        <w:ind w:left="440" w:hanging="440"/>
      </w:pPr>
      <w:rPr>
        <w:rFonts w:ascii="Arial" w:hAnsi="Arial" w:hint="default"/>
      </w:rPr>
    </w:lvl>
    <w:lvl w:ilvl="1" w:tplc="C6DA1A48">
      <w:numFmt w:val="bullet"/>
      <w:lvlText w:val="-"/>
      <w:lvlJc w:val="left"/>
      <w:pPr>
        <w:ind w:left="880" w:hanging="440"/>
      </w:pPr>
      <w:rPr>
        <w:rFonts w:ascii="Arial" w:eastAsia="MS Mincho"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DA7725"/>
    <w:multiLevelType w:val="hybridMultilevel"/>
    <w:tmpl w:val="92322F1E"/>
    <w:lvl w:ilvl="0" w:tplc="FFFFFFFF">
      <w:start w:val="1"/>
      <w:numFmt w:val="bullet"/>
      <w:lvlText w:val="•"/>
      <w:lvlJc w:val="left"/>
      <w:pPr>
        <w:ind w:left="440" w:hanging="440"/>
      </w:pPr>
      <w:rPr>
        <w:rFonts w:ascii="Arial" w:hAnsi="Arial" w:hint="default"/>
      </w:rPr>
    </w:lvl>
    <w:lvl w:ilvl="1" w:tplc="C6DA1A48">
      <w:numFmt w:val="bullet"/>
      <w:lvlText w:val="-"/>
      <w:lvlJc w:val="left"/>
      <w:pPr>
        <w:ind w:left="880" w:hanging="440"/>
      </w:pPr>
      <w:rPr>
        <w:rFonts w:ascii="Arial" w:eastAsia="MS Mincho"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8" w15:restartNumberingAfterBreak="0">
    <w:nsid w:val="7E5B3204"/>
    <w:multiLevelType w:val="hybridMultilevel"/>
    <w:tmpl w:val="97BC92D6"/>
    <w:lvl w:ilvl="0" w:tplc="FFFFFFFF">
      <w:start w:val="1"/>
      <w:numFmt w:val="bullet"/>
      <w:lvlText w:val="•"/>
      <w:lvlJc w:val="left"/>
      <w:pPr>
        <w:ind w:left="440" w:hanging="440"/>
      </w:pPr>
      <w:rPr>
        <w:rFonts w:ascii="Arial" w:hAnsi="Arial" w:hint="default"/>
      </w:rPr>
    </w:lvl>
    <w:lvl w:ilvl="1" w:tplc="C6DA1A48">
      <w:numFmt w:val="bullet"/>
      <w:lvlText w:val="-"/>
      <w:lvlJc w:val="left"/>
      <w:pPr>
        <w:ind w:left="880" w:hanging="440"/>
      </w:pPr>
      <w:rPr>
        <w:rFonts w:ascii="Arial" w:eastAsia="MS Mincho"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4"/>
  </w:num>
  <w:num w:numId="21" w16cid:durableId="704597291">
    <w:abstractNumId w:val="33"/>
  </w:num>
  <w:num w:numId="22" w16cid:durableId="874150343">
    <w:abstractNumId w:val="26"/>
  </w:num>
  <w:num w:numId="23" w16cid:durableId="1374308038">
    <w:abstractNumId w:val="32"/>
  </w:num>
  <w:num w:numId="24" w16cid:durableId="2101834346">
    <w:abstractNumId w:val="37"/>
  </w:num>
  <w:num w:numId="25" w16cid:durableId="1633823882">
    <w:abstractNumId w:val="29"/>
  </w:num>
  <w:num w:numId="26" w16cid:durableId="1491749411">
    <w:abstractNumId w:val="23"/>
  </w:num>
  <w:num w:numId="27" w16cid:durableId="1778791696">
    <w:abstractNumId w:val="25"/>
  </w:num>
  <w:num w:numId="28" w16cid:durableId="485171773">
    <w:abstractNumId w:val="27"/>
  </w:num>
  <w:num w:numId="29" w16cid:durableId="1856111419">
    <w:abstractNumId w:val="21"/>
  </w:num>
  <w:num w:numId="30" w16cid:durableId="254553052">
    <w:abstractNumId w:val="38"/>
  </w:num>
  <w:num w:numId="31" w16cid:durableId="426653766">
    <w:abstractNumId w:val="34"/>
  </w:num>
  <w:num w:numId="32" w16cid:durableId="287779760">
    <w:abstractNumId w:val="36"/>
  </w:num>
  <w:num w:numId="33" w16cid:durableId="1147552734">
    <w:abstractNumId w:val="30"/>
  </w:num>
  <w:num w:numId="34" w16cid:durableId="1336112885">
    <w:abstractNumId w:val="35"/>
  </w:num>
  <w:num w:numId="35" w16cid:durableId="2100365249">
    <w:abstractNumId w:val="22"/>
  </w:num>
  <w:num w:numId="36" w16cid:durableId="1417248546">
    <w:abstractNumId w:val="28"/>
  </w:num>
  <w:num w:numId="37" w16cid:durableId="337931913">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6D77"/>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0EC"/>
    <w:rsid w:val="00045F31"/>
    <w:rsid w:val="0004736B"/>
    <w:rsid w:val="00050FCB"/>
    <w:rsid w:val="0005211B"/>
    <w:rsid w:val="00052B68"/>
    <w:rsid w:val="00053212"/>
    <w:rsid w:val="00054CF4"/>
    <w:rsid w:val="000557C6"/>
    <w:rsid w:val="00061D80"/>
    <w:rsid w:val="00061F21"/>
    <w:rsid w:val="00062173"/>
    <w:rsid w:val="00062C8D"/>
    <w:rsid w:val="00062EAC"/>
    <w:rsid w:val="0006364D"/>
    <w:rsid w:val="00063F7C"/>
    <w:rsid w:val="0006461E"/>
    <w:rsid w:val="00064EA4"/>
    <w:rsid w:val="000650D0"/>
    <w:rsid w:val="00066F42"/>
    <w:rsid w:val="0007009F"/>
    <w:rsid w:val="00071E1B"/>
    <w:rsid w:val="00073FB6"/>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6FC3"/>
    <w:rsid w:val="00087E22"/>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100FB2"/>
    <w:rsid w:val="00101741"/>
    <w:rsid w:val="001020F4"/>
    <w:rsid w:val="001036FF"/>
    <w:rsid w:val="001043CD"/>
    <w:rsid w:val="0010451C"/>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1997"/>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0A00"/>
    <w:rsid w:val="001F1DFC"/>
    <w:rsid w:val="001F1F45"/>
    <w:rsid w:val="001F342F"/>
    <w:rsid w:val="001F5D58"/>
    <w:rsid w:val="001F7669"/>
    <w:rsid w:val="001F7B69"/>
    <w:rsid w:val="00200BC1"/>
    <w:rsid w:val="00202772"/>
    <w:rsid w:val="002038BE"/>
    <w:rsid w:val="00203CDB"/>
    <w:rsid w:val="00203D2C"/>
    <w:rsid w:val="00203EDD"/>
    <w:rsid w:val="00204F41"/>
    <w:rsid w:val="0020558E"/>
    <w:rsid w:val="00206A4C"/>
    <w:rsid w:val="00207725"/>
    <w:rsid w:val="00207E3D"/>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3245"/>
    <w:rsid w:val="0024379F"/>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726"/>
    <w:rsid w:val="0027694E"/>
    <w:rsid w:val="00276993"/>
    <w:rsid w:val="0027752A"/>
    <w:rsid w:val="0028115C"/>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4BB3"/>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3CB7"/>
    <w:rsid w:val="003377C7"/>
    <w:rsid w:val="00337E0A"/>
    <w:rsid w:val="00340154"/>
    <w:rsid w:val="00341965"/>
    <w:rsid w:val="00342127"/>
    <w:rsid w:val="00343684"/>
    <w:rsid w:val="00344943"/>
    <w:rsid w:val="00344967"/>
    <w:rsid w:val="00344DF8"/>
    <w:rsid w:val="00344F9B"/>
    <w:rsid w:val="00345486"/>
    <w:rsid w:val="003469F4"/>
    <w:rsid w:val="00346ABD"/>
    <w:rsid w:val="00350A9A"/>
    <w:rsid w:val="00350EEC"/>
    <w:rsid w:val="003516BB"/>
    <w:rsid w:val="003519AD"/>
    <w:rsid w:val="00355C33"/>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B02CB"/>
    <w:rsid w:val="003B03A7"/>
    <w:rsid w:val="003B134B"/>
    <w:rsid w:val="003B134C"/>
    <w:rsid w:val="003B1E98"/>
    <w:rsid w:val="003B26C5"/>
    <w:rsid w:val="003B2841"/>
    <w:rsid w:val="003B2C39"/>
    <w:rsid w:val="003B31F6"/>
    <w:rsid w:val="003B34F5"/>
    <w:rsid w:val="003B3B08"/>
    <w:rsid w:val="003B42A9"/>
    <w:rsid w:val="003B4519"/>
    <w:rsid w:val="003B4693"/>
    <w:rsid w:val="003B6DAB"/>
    <w:rsid w:val="003B7A71"/>
    <w:rsid w:val="003B7CD9"/>
    <w:rsid w:val="003C09AA"/>
    <w:rsid w:val="003C0B38"/>
    <w:rsid w:val="003C1824"/>
    <w:rsid w:val="003C1C93"/>
    <w:rsid w:val="003C3CE5"/>
    <w:rsid w:val="003C5F18"/>
    <w:rsid w:val="003C6E02"/>
    <w:rsid w:val="003C7F14"/>
    <w:rsid w:val="003D086D"/>
    <w:rsid w:val="003D1ACA"/>
    <w:rsid w:val="003D2B3D"/>
    <w:rsid w:val="003D351C"/>
    <w:rsid w:val="003D45FA"/>
    <w:rsid w:val="003D4F44"/>
    <w:rsid w:val="003D67A8"/>
    <w:rsid w:val="003D6A88"/>
    <w:rsid w:val="003D7001"/>
    <w:rsid w:val="003D7214"/>
    <w:rsid w:val="003D7861"/>
    <w:rsid w:val="003D7D37"/>
    <w:rsid w:val="003E013A"/>
    <w:rsid w:val="003E03A3"/>
    <w:rsid w:val="003E12E2"/>
    <w:rsid w:val="003E1DDF"/>
    <w:rsid w:val="003E1E0C"/>
    <w:rsid w:val="003E3E72"/>
    <w:rsid w:val="003E3F53"/>
    <w:rsid w:val="003E4B2E"/>
    <w:rsid w:val="003E5273"/>
    <w:rsid w:val="003E5E34"/>
    <w:rsid w:val="003E5FC4"/>
    <w:rsid w:val="003E61C3"/>
    <w:rsid w:val="003E647B"/>
    <w:rsid w:val="003E795B"/>
    <w:rsid w:val="003E79BF"/>
    <w:rsid w:val="003E7DB2"/>
    <w:rsid w:val="003F07F1"/>
    <w:rsid w:val="003F2507"/>
    <w:rsid w:val="003F2EA3"/>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5271"/>
    <w:rsid w:val="004352B5"/>
    <w:rsid w:val="004361C4"/>
    <w:rsid w:val="00436E1D"/>
    <w:rsid w:val="004373C2"/>
    <w:rsid w:val="00437929"/>
    <w:rsid w:val="00440FCF"/>
    <w:rsid w:val="0044230D"/>
    <w:rsid w:val="004423B2"/>
    <w:rsid w:val="00443B0A"/>
    <w:rsid w:val="0044470A"/>
    <w:rsid w:val="00444F27"/>
    <w:rsid w:val="00447767"/>
    <w:rsid w:val="0045020A"/>
    <w:rsid w:val="00452562"/>
    <w:rsid w:val="00452F7A"/>
    <w:rsid w:val="0045344C"/>
    <w:rsid w:val="004537A5"/>
    <w:rsid w:val="00453E1C"/>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631"/>
    <w:rsid w:val="004A0BDF"/>
    <w:rsid w:val="004A16D4"/>
    <w:rsid w:val="004A2C1F"/>
    <w:rsid w:val="004A3142"/>
    <w:rsid w:val="004A33DE"/>
    <w:rsid w:val="004A36C4"/>
    <w:rsid w:val="004A3CC7"/>
    <w:rsid w:val="004A5F6D"/>
    <w:rsid w:val="004A5F77"/>
    <w:rsid w:val="004B039E"/>
    <w:rsid w:val="004B0479"/>
    <w:rsid w:val="004B10E9"/>
    <w:rsid w:val="004B12C1"/>
    <w:rsid w:val="004B233C"/>
    <w:rsid w:val="004B33BE"/>
    <w:rsid w:val="004B415C"/>
    <w:rsid w:val="004B449F"/>
    <w:rsid w:val="004B4636"/>
    <w:rsid w:val="004B518E"/>
    <w:rsid w:val="004B5F49"/>
    <w:rsid w:val="004B6178"/>
    <w:rsid w:val="004B64EE"/>
    <w:rsid w:val="004B76A1"/>
    <w:rsid w:val="004C0902"/>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50AD"/>
    <w:rsid w:val="00547F57"/>
    <w:rsid w:val="005508EB"/>
    <w:rsid w:val="0055206F"/>
    <w:rsid w:val="005541E2"/>
    <w:rsid w:val="00554C3D"/>
    <w:rsid w:val="00555FF3"/>
    <w:rsid w:val="005560AC"/>
    <w:rsid w:val="005616D6"/>
    <w:rsid w:val="00562246"/>
    <w:rsid w:val="00562962"/>
    <w:rsid w:val="005629C8"/>
    <w:rsid w:val="00562B6D"/>
    <w:rsid w:val="00562D95"/>
    <w:rsid w:val="005630DE"/>
    <w:rsid w:val="005645A0"/>
    <w:rsid w:val="00565693"/>
    <w:rsid w:val="00566491"/>
    <w:rsid w:val="0056662E"/>
    <w:rsid w:val="00567691"/>
    <w:rsid w:val="005676E5"/>
    <w:rsid w:val="00570168"/>
    <w:rsid w:val="005702CA"/>
    <w:rsid w:val="00570561"/>
    <w:rsid w:val="00570A26"/>
    <w:rsid w:val="005710D0"/>
    <w:rsid w:val="00571346"/>
    <w:rsid w:val="005720FD"/>
    <w:rsid w:val="00575BE0"/>
    <w:rsid w:val="00576617"/>
    <w:rsid w:val="00577D51"/>
    <w:rsid w:val="00580B52"/>
    <w:rsid w:val="005822F5"/>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1912"/>
    <w:rsid w:val="005A29A1"/>
    <w:rsid w:val="005A635B"/>
    <w:rsid w:val="005A6AF4"/>
    <w:rsid w:val="005B0AD2"/>
    <w:rsid w:val="005B1B64"/>
    <w:rsid w:val="005B1DBB"/>
    <w:rsid w:val="005B2BD2"/>
    <w:rsid w:val="005B3B02"/>
    <w:rsid w:val="005B3FB4"/>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4596"/>
    <w:rsid w:val="005E652B"/>
    <w:rsid w:val="005E685B"/>
    <w:rsid w:val="005E6956"/>
    <w:rsid w:val="005E6979"/>
    <w:rsid w:val="005E6FE1"/>
    <w:rsid w:val="005E7044"/>
    <w:rsid w:val="005E7EE7"/>
    <w:rsid w:val="005F00C9"/>
    <w:rsid w:val="005F0493"/>
    <w:rsid w:val="005F1BD9"/>
    <w:rsid w:val="005F2CA6"/>
    <w:rsid w:val="005F342E"/>
    <w:rsid w:val="005F4442"/>
    <w:rsid w:val="005F4AB5"/>
    <w:rsid w:val="005F4DCA"/>
    <w:rsid w:val="005F608E"/>
    <w:rsid w:val="005F70C7"/>
    <w:rsid w:val="00600A02"/>
    <w:rsid w:val="00600AEB"/>
    <w:rsid w:val="00600F31"/>
    <w:rsid w:val="00601C53"/>
    <w:rsid w:val="006036F8"/>
    <w:rsid w:val="0060372B"/>
    <w:rsid w:val="00603AC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22"/>
    <w:rsid w:val="006212F6"/>
    <w:rsid w:val="00621B69"/>
    <w:rsid w:val="00621F5E"/>
    <w:rsid w:val="00622190"/>
    <w:rsid w:val="00622823"/>
    <w:rsid w:val="00623734"/>
    <w:rsid w:val="00624203"/>
    <w:rsid w:val="006242D4"/>
    <w:rsid w:val="00625B03"/>
    <w:rsid w:val="00625C27"/>
    <w:rsid w:val="00626207"/>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509F"/>
    <w:rsid w:val="00646288"/>
    <w:rsid w:val="00647152"/>
    <w:rsid w:val="00650A2E"/>
    <w:rsid w:val="00651B87"/>
    <w:rsid w:val="006534FF"/>
    <w:rsid w:val="0065595B"/>
    <w:rsid w:val="0065605C"/>
    <w:rsid w:val="00656B0B"/>
    <w:rsid w:val="00656E4A"/>
    <w:rsid w:val="00657A8C"/>
    <w:rsid w:val="006608B8"/>
    <w:rsid w:val="00660EAB"/>
    <w:rsid w:val="006617D5"/>
    <w:rsid w:val="00662055"/>
    <w:rsid w:val="0066294D"/>
    <w:rsid w:val="006649AF"/>
    <w:rsid w:val="00664FAB"/>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5F0"/>
    <w:rsid w:val="00696E74"/>
    <w:rsid w:val="00697A73"/>
    <w:rsid w:val="006A2621"/>
    <w:rsid w:val="006A2712"/>
    <w:rsid w:val="006A40C3"/>
    <w:rsid w:val="006A4739"/>
    <w:rsid w:val="006A4A87"/>
    <w:rsid w:val="006A4ABC"/>
    <w:rsid w:val="006A4C74"/>
    <w:rsid w:val="006A6363"/>
    <w:rsid w:val="006A69FC"/>
    <w:rsid w:val="006A7885"/>
    <w:rsid w:val="006B36F2"/>
    <w:rsid w:val="006B5657"/>
    <w:rsid w:val="006B573E"/>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7E3"/>
    <w:rsid w:val="006D5C5C"/>
    <w:rsid w:val="006D616D"/>
    <w:rsid w:val="006D635A"/>
    <w:rsid w:val="006D74A9"/>
    <w:rsid w:val="006D7669"/>
    <w:rsid w:val="006D797F"/>
    <w:rsid w:val="006D7BCF"/>
    <w:rsid w:val="006E17FE"/>
    <w:rsid w:val="006E2F5F"/>
    <w:rsid w:val="006E4DA1"/>
    <w:rsid w:val="006E4DB4"/>
    <w:rsid w:val="006E6952"/>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5C07"/>
    <w:rsid w:val="00746534"/>
    <w:rsid w:val="007474E9"/>
    <w:rsid w:val="00747B74"/>
    <w:rsid w:val="0075058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2DB2"/>
    <w:rsid w:val="007637CB"/>
    <w:rsid w:val="00765EC2"/>
    <w:rsid w:val="00766338"/>
    <w:rsid w:val="00766A70"/>
    <w:rsid w:val="00766EB6"/>
    <w:rsid w:val="007672D0"/>
    <w:rsid w:val="00767454"/>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2018"/>
    <w:rsid w:val="007A345E"/>
    <w:rsid w:val="007A3BA6"/>
    <w:rsid w:val="007A4A3A"/>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18A"/>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82A"/>
    <w:rsid w:val="007F1B19"/>
    <w:rsid w:val="007F22D4"/>
    <w:rsid w:val="007F3059"/>
    <w:rsid w:val="007F4261"/>
    <w:rsid w:val="007F4795"/>
    <w:rsid w:val="007F4D2B"/>
    <w:rsid w:val="007F6796"/>
    <w:rsid w:val="007F7B62"/>
    <w:rsid w:val="007F7E1D"/>
    <w:rsid w:val="00800199"/>
    <w:rsid w:val="00800434"/>
    <w:rsid w:val="00801962"/>
    <w:rsid w:val="0080199E"/>
    <w:rsid w:val="008025DB"/>
    <w:rsid w:val="00804478"/>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557"/>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453"/>
    <w:rsid w:val="008806EB"/>
    <w:rsid w:val="00881873"/>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3A8F"/>
    <w:rsid w:val="008F40C0"/>
    <w:rsid w:val="008F4628"/>
    <w:rsid w:val="008F552F"/>
    <w:rsid w:val="008F5EC9"/>
    <w:rsid w:val="00902A6E"/>
    <w:rsid w:val="00902C6E"/>
    <w:rsid w:val="00902FB1"/>
    <w:rsid w:val="009049F6"/>
    <w:rsid w:val="00905811"/>
    <w:rsid w:val="00906FC2"/>
    <w:rsid w:val="0090712E"/>
    <w:rsid w:val="00907342"/>
    <w:rsid w:val="00907350"/>
    <w:rsid w:val="009073AF"/>
    <w:rsid w:val="00910FDE"/>
    <w:rsid w:val="009110FD"/>
    <w:rsid w:val="0091179E"/>
    <w:rsid w:val="009125BE"/>
    <w:rsid w:val="00912D03"/>
    <w:rsid w:val="0091489F"/>
    <w:rsid w:val="00914F35"/>
    <w:rsid w:val="009151B3"/>
    <w:rsid w:val="009171C0"/>
    <w:rsid w:val="0091730E"/>
    <w:rsid w:val="00920B90"/>
    <w:rsid w:val="0092166B"/>
    <w:rsid w:val="00921DFD"/>
    <w:rsid w:val="00922B2D"/>
    <w:rsid w:val="00923086"/>
    <w:rsid w:val="009234DB"/>
    <w:rsid w:val="009240FF"/>
    <w:rsid w:val="009241D6"/>
    <w:rsid w:val="00924973"/>
    <w:rsid w:val="009256A2"/>
    <w:rsid w:val="009256C0"/>
    <w:rsid w:val="00925F32"/>
    <w:rsid w:val="009260E4"/>
    <w:rsid w:val="00926EAA"/>
    <w:rsid w:val="00930D73"/>
    <w:rsid w:val="009319EB"/>
    <w:rsid w:val="00931F16"/>
    <w:rsid w:val="00932BC7"/>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5029D"/>
    <w:rsid w:val="009502CF"/>
    <w:rsid w:val="00950AE6"/>
    <w:rsid w:val="009510B4"/>
    <w:rsid w:val="0095196C"/>
    <w:rsid w:val="00951F81"/>
    <w:rsid w:val="009526CF"/>
    <w:rsid w:val="00953530"/>
    <w:rsid w:val="009541B8"/>
    <w:rsid w:val="00955271"/>
    <w:rsid w:val="00955ED8"/>
    <w:rsid w:val="00956957"/>
    <w:rsid w:val="009622D0"/>
    <w:rsid w:val="0096389B"/>
    <w:rsid w:val="00964508"/>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A6E"/>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B84"/>
    <w:rsid w:val="009B0E22"/>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4FFC"/>
    <w:rsid w:val="009D5A48"/>
    <w:rsid w:val="009D623D"/>
    <w:rsid w:val="009D6828"/>
    <w:rsid w:val="009D6F7B"/>
    <w:rsid w:val="009D7513"/>
    <w:rsid w:val="009E19C0"/>
    <w:rsid w:val="009E3FE7"/>
    <w:rsid w:val="009E410A"/>
    <w:rsid w:val="009E6896"/>
    <w:rsid w:val="009F061B"/>
    <w:rsid w:val="009F0B2F"/>
    <w:rsid w:val="009F165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4562"/>
    <w:rsid w:val="00A151BF"/>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1595"/>
    <w:rsid w:val="00A427EA"/>
    <w:rsid w:val="00A43D93"/>
    <w:rsid w:val="00A44FEF"/>
    <w:rsid w:val="00A46C37"/>
    <w:rsid w:val="00A473F8"/>
    <w:rsid w:val="00A5054E"/>
    <w:rsid w:val="00A5217C"/>
    <w:rsid w:val="00A5238E"/>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430"/>
    <w:rsid w:val="00A76FA5"/>
    <w:rsid w:val="00A77A17"/>
    <w:rsid w:val="00A77E75"/>
    <w:rsid w:val="00A8083D"/>
    <w:rsid w:val="00A80A65"/>
    <w:rsid w:val="00A80E24"/>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53C0"/>
    <w:rsid w:val="00AA66A1"/>
    <w:rsid w:val="00AA7491"/>
    <w:rsid w:val="00AA752E"/>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E7E51"/>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2F9"/>
    <w:rsid w:val="00B47B0E"/>
    <w:rsid w:val="00B50AE4"/>
    <w:rsid w:val="00B5159E"/>
    <w:rsid w:val="00B5188A"/>
    <w:rsid w:val="00B52416"/>
    <w:rsid w:val="00B52664"/>
    <w:rsid w:val="00B529A6"/>
    <w:rsid w:val="00B55193"/>
    <w:rsid w:val="00B5754B"/>
    <w:rsid w:val="00B60119"/>
    <w:rsid w:val="00B638A9"/>
    <w:rsid w:val="00B6390E"/>
    <w:rsid w:val="00B63918"/>
    <w:rsid w:val="00B6425C"/>
    <w:rsid w:val="00B64E39"/>
    <w:rsid w:val="00B650D7"/>
    <w:rsid w:val="00B6557A"/>
    <w:rsid w:val="00B65875"/>
    <w:rsid w:val="00B65934"/>
    <w:rsid w:val="00B6664F"/>
    <w:rsid w:val="00B67B9F"/>
    <w:rsid w:val="00B70031"/>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1D5F"/>
    <w:rsid w:val="00B81ED4"/>
    <w:rsid w:val="00B83755"/>
    <w:rsid w:val="00B84A30"/>
    <w:rsid w:val="00B86B7C"/>
    <w:rsid w:val="00B87029"/>
    <w:rsid w:val="00B87086"/>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3FF1"/>
    <w:rsid w:val="00BA40EE"/>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2E28"/>
    <w:rsid w:val="00C13052"/>
    <w:rsid w:val="00C13854"/>
    <w:rsid w:val="00C14095"/>
    <w:rsid w:val="00C1639B"/>
    <w:rsid w:val="00C20703"/>
    <w:rsid w:val="00C20FA9"/>
    <w:rsid w:val="00C23519"/>
    <w:rsid w:val="00C23AE8"/>
    <w:rsid w:val="00C25771"/>
    <w:rsid w:val="00C2617F"/>
    <w:rsid w:val="00C268A1"/>
    <w:rsid w:val="00C27360"/>
    <w:rsid w:val="00C3053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6CD"/>
    <w:rsid w:val="00C52774"/>
    <w:rsid w:val="00C52904"/>
    <w:rsid w:val="00C53169"/>
    <w:rsid w:val="00C53B61"/>
    <w:rsid w:val="00C5405E"/>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4F5A"/>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5FCB"/>
    <w:rsid w:val="00CD7838"/>
    <w:rsid w:val="00CD7A67"/>
    <w:rsid w:val="00CD7F7A"/>
    <w:rsid w:val="00CE0731"/>
    <w:rsid w:val="00CE118F"/>
    <w:rsid w:val="00CE1C19"/>
    <w:rsid w:val="00CE1FF3"/>
    <w:rsid w:val="00CE2A7C"/>
    <w:rsid w:val="00CE2F71"/>
    <w:rsid w:val="00CE3A7A"/>
    <w:rsid w:val="00CE510D"/>
    <w:rsid w:val="00CE5D0B"/>
    <w:rsid w:val="00CE73D4"/>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4EF"/>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3827"/>
    <w:rsid w:val="00DC4BFB"/>
    <w:rsid w:val="00DC67F6"/>
    <w:rsid w:val="00DC6F79"/>
    <w:rsid w:val="00DD0571"/>
    <w:rsid w:val="00DD09EE"/>
    <w:rsid w:val="00DD0D3F"/>
    <w:rsid w:val="00DD1E73"/>
    <w:rsid w:val="00DD1E96"/>
    <w:rsid w:val="00DD21A6"/>
    <w:rsid w:val="00DD2F3F"/>
    <w:rsid w:val="00DD35FF"/>
    <w:rsid w:val="00DD4148"/>
    <w:rsid w:val="00DD450B"/>
    <w:rsid w:val="00DD465F"/>
    <w:rsid w:val="00DD4718"/>
    <w:rsid w:val="00DD6A8A"/>
    <w:rsid w:val="00DD7614"/>
    <w:rsid w:val="00DE0D40"/>
    <w:rsid w:val="00DE12C1"/>
    <w:rsid w:val="00DE1AA2"/>
    <w:rsid w:val="00DE2B2C"/>
    <w:rsid w:val="00DE2E90"/>
    <w:rsid w:val="00DE2EF9"/>
    <w:rsid w:val="00DE3A54"/>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2E2"/>
    <w:rsid w:val="00EF609B"/>
    <w:rsid w:val="00EF67BC"/>
    <w:rsid w:val="00EF6DAE"/>
    <w:rsid w:val="00EF76F9"/>
    <w:rsid w:val="00EF79A7"/>
    <w:rsid w:val="00F00298"/>
    <w:rsid w:val="00F0068B"/>
    <w:rsid w:val="00F00BCD"/>
    <w:rsid w:val="00F02311"/>
    <w:rsid w:val="00F027CF"/>
    <w:rsid w:val="00F03B0A"/>
    <w:rsid w:val="00F042C6"/>
    <w:rsid w:val="00F05EB4"/>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3025F"/>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B80"/>
    <w:rsid w:val="00F87DDD"/>
    <w:rsid w:val="00F87FA3"/>
    <w:rsid w:val="00F905AC"/>
    <w:rsid w:val="00F911A4"/>
    <w:rsid w:val="00F915F4"/>
    <w:rsid w:val="00F923C6"/>
    <w:rsid w:val="00F94599"/>
    <w:rsid w:val="00F94764"/>
    <w:rsid w:val="00F9491E"/>
    <w:rsid w:val="00F96F31"/>
    <w:rsid w:val="00FA042E"/>
    <w:rsid w:val="00FA056E"/>
    <w:rsid w:val="00FA0777"/>
    <w:rsid w:val="00FA0EE8"/>
    <w:rsid w:val="00FA11D5"/>
    <w:rsid w:val="00FA17E7"/>
    <w:rsid w:val="00FA1880"/>
    <w:rsid w:val="00FA1C50"/>
    <w:rsid w:val="00FA1FBF"/>
    <w:rsid w:val="00FA28C8"/>
    <w:rsid w:val="00FA2A7E"/>
    <w:rsid w:val="00FA2CFA"/>
    <w:rsid w:val="00FA3175"/>
    <w:rsid w:val="00FA416B"/>
    <w:rsid w:val="00FA41D3"/>
    <w:rsid w:val="00FA50C8"/>
    <w:rsid w:val="00FA7925"/>
    <w:rsid w:val="00FA7E8C"/>
    <w:rsid w:val="00FB002C"/>
    <w:rsid w:val="00FB2DAB"/>
    <w:rsid w:val="00FB3924"/>
    <w:rsid w:val="00FB4C90"/>
    <w:rsid w:val="00FB62F3"/>
    <w:rsid w:val="00FB63B6"/>
    <w:rsid w:val="00FC0BBA"/>
    <w:rsid w:val="00FC1196"/>
    <w:rsid w:val="00FC11D1"/>
    <w:rsid w:val="00FC1413"/>
    <w:rsid w:val="00FC166C"/>
    <w:rsid w:val="00FC1E37"/>
    <w:rsid w:val="00FC2ABD"/>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67864"/>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6"/>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7"/>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4618</TotalTime>
  <Pages>8</Pages>
  <Words>2696</Words>
  <Characters>15373</Characters>
  <Application>Microsoft Office Word</Application>
  <DocSecurity>0</DocSecurity>
  <Lines>128</Lines>
  <Paragraphs>36</Paragraphs>
  <ScaleCrop>false</ScaleCrop>
  <Company>Tom</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191</cp:revision>
  <cp:lastPrinted>1995-11-21T09:41:00Z</cp:lastPrinted>
  <dcterms:created xsi:type="dcterms:W3CDTF">2022-11-07T09:43:00Z</dcterms:created>
  <dcterms:modified xsi:type="dcterms:W3CDTF">2023-04-10T15:38:00Z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